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FB0A" w14:textId="2AEA8F7A" w:rsidR="001B3525" w:rsidRPr="00880CCA" w:rsidRDefault="00096A6A" w:rsidP="00096A6A">
      <w:pPr>
        <w:jc w:val="center"/>
        <w:rPr>
          <w:rFonts w:asciiTheme="majorHAnsi" w:hAnsiTheme="majorHAnsi" w:cstheme="majorHAnsi"/>
          <w:b/>
          <w:bCs/>
          <w:i/>
          <w:iCs/>
          <w:color w:val="771B61"/>
          <w:sz w:val="40"/>
          <w:szCs w:val="40"/>
        </w:rPr>
      </w:pPr>
      <w:r w:rsidRPr="00880CCA">
        <w:rPr>
          <w:rFonts w:asciiTheme="majorHAnsi" w:hAnsiTheme="majorHAnsi" w:cstheme="majorHAnsi"/>
          <w:b/>
          <w:bCs/>
          <w:i/>
          <w:iCs/>
          <w:color w:val="771B61"/>
          <w:sz w:val="40"/>
          <w:szCs w:val="40"/>
        </w:rPr>
        <w:t>202</w:t>
      </w:r>
      <w:r w:rsidR="005D0AE2" w:rsidRPr="00880CCA">
        <w:rPr>
          <w:rFonts w:asciiTheme="majorHAnsi" w:hAnsiTheme="majorHAnsi" w:cstheme="majorHAnsi"/>
          <w:b/>
          <w:bCs/>
          <w:i/>
          <w:iCs/>
          <w:color w:val="771B61"/>
          <w:sz w:val="40"/>
          <w:szCs w:val="40"/>
        </w:rPr>
        <w:t>4</w:t>
      </w:r>
      <w:r w:rsidRPr="00880CCA">
        <w:rPr>
          <w:rFonts w:asciiTheme="majorHAnsi" w:hAnsiTheme="majorHAnsi" w:cstheme="majorHAnsi"/>
          <w:b/>
          <w:bCs/>
          <w:i/>
          <w:iCs/>
          <w:color w:val="771B61"/>
          <w:sz w:val="40"/>
          <w:szCs w:val="40"/>
        </w:rPr>
        <w:t xml:space="preserve"> Annual Services for Teens at Risk (STAR) </w:t>
      </w:r>
    </w:p>
    <w:p w14:paraId="1979D97B" w14:textId="14805768" w:rsidR="00096A6A" w:rsidRPr="00880CCA" w:rsidRDefault="00096A6A" w:rsidP="00096A6A">
      <w:pPr>
        <w:jc w:val="center"/>
        <w:rPr>
          <w:rFonts w:asciiTheme="majorHAnsi" w:hAnsiTheme="majorHAnsi" w:cstheme="majorHAnsi"/>
          <w:b/>
          <w:bCs/>
          <w:i/>
          <w:iCs/>
          <w:color w:val="771B61"/>
          <w:sz w:val="40"/>
          <w:szCs w:val="40"/>
        </w:rPr>
      </w:pPr>
      <w:r w:rsidRPr="00880CCA">
        <w:rPr>
          <w:rFonts w:asciiTheme="majorHAnsi" w:hAnsiTheme="majorHAnsi" w:cstheme="majorHAnsi"/>
          <w:b/>
          <w:bCs/>
          <w:i/>
          <w:iCs/>
          <w:color w:val="771B61"/>
          <w:sz w:val="40"/>
          <w:szCs w:val="40"/>
        </w:rPr>
        <w:t>Suicide Prevention Conference</w:t>
      </w:r>
    </w:p>
    <w:p w14:paraId="1A751B21" w14:textId="77777777" w:rsidR="00096A6A" w:rsidRPr="00880CCA" w:rsidRDefault="00096A6A" w:rsidP="00096A6A">
      <w:pPr>
        <w:jc w:val="center"/>
        <w:rPr>
          <w:rFonts w:asciiTheme="majorHAnsi" w:hAnsiTheme="majorHAnsi" w:cstheme="majorHAnsi"/>
          <w:b/>
          <w:bCs/>
          <w:i/>
          <w:iCs/>
          <w:color w:val="771B61"/>
          <w:sz w:val="40"/>
          <w:szCs w:val="40"/>
        </w:rPr>
      </w:pPr>
    </w:p>
    <w:p w14:paraId="72990C83" w14:textId="43003216" w:rsidR="00096A6A" w:rsidRPr="00880CCA" w:rsidRDefault="00F80758" w:rsidP="00096A6A">
      <w:pPr>
        <w:jc w:val="center"/>
        <w:rPr>
          <w:rFonts w:asciiTheme="majorHAnsi" w:hAnsiTheme="majorHAnsi" w:cstheme="majorHAnsi"/>
          <w:b/>
          <w:bCs/>
          <w:i/>
          <w:iCs/>
          <w:color w:val="771B61"/>
          <w:sz w:val="40"/>
          <w:szCs w:val="40"/>
        </w:rPr>
      </w:pPr>
      <w:r>
        <w:rPr>
          <w:rFonts w:asciiTheme="majorHAnsi" w:hAnsiTheme="majorHAnsi" w:cstheme="majorHAnsi"/>
          <w:b/>
          <w:bCs/>
          <w:i/>
          <w:iCs/>
          <w:color w:val="771B61"/>
          <w:sz w:val="40"/>
          <w:szCs w:val="40"/>
        </w:rPr>
        <w:t>“Connections that Heal:  Communicating with Teens and Families about Social Media and Mental Health”</w:t>
      </w:r>
    </w:p>
    <w:p w14:paraId="7BA0DBB1" w14:textId="26F28D51" w:rsidR="00323022" w:rsidRPr="00880CCA" w:rsidRDefault="00323022" w:rsidP="007E53A3">
      <w:pPr>
        <w:jc w:val="center"/>
        <w:rPr>
          <w:rFonts w:asciiTheme="majorHAnsi" w:hAnsiTheme="majorHAnsi" w:cstheme="majorHAnsi"/>
          <w:b/>
          <w:bCs/>
          <w:color w:val="771B61"/>
          <w:sz w:val="22"/>
          <w:szCs w:val="22"/>
        </w:rPr>
      </w:pPr>
      <w:r w:rsidRPr="00880CCA">
        <w:rPr>
          <w:rFonts w:asciiTheme="majorHAnsi" w:hAnsiTheme="majorHAnsi" w:cstheme="majorHAnsi"/>
          <w:b/>
          <w:bCs/>
          <w:color w:val="771B61"/>
          <w:sz w:val="22"/>
          <w:szCs w:val="22"/>
        </w:rPr>
        <w:t>(EC</w:t>
      </w:r>
      <w:r w:rsidR="00880CCA" w:rsidRPr="00880CCA">
        <w:rPr>
          <w:rFonts w:asciiTheme="majorHAnsi" w:hAnsiTheme="majorHAnsi" w:cstheme="majorHAnsi"/>
          <w:b/>
          <w:bCs/>
          <w:color w:val="771B61"/>
          <w:sz w:val="22"/>
          <w:szCs w:val="22"/>
        </w:rPr>
        <w:t>22</w:t>
      </w:r>
      <w:r w:rsidRPr="00880CCA">
        <w:rPr>
          <w:rFonts w:asciiTheme="majorHAnsi" w:hAnsiTheme="majorHAnsi" w:cstheme="majorHAnsi"/>
          <w:b/>
          <w:bCs/>
          <w:color w:val="771B61"/>
          <w:sz w:val="22"/>
          <w:szCs w:val="22"/>
        </w:rPr>
        <w:t>)</w:t>
      </w:r>
    </w:p>
    <w:p w14:paraId="47FB1133" w14:textId="77777777" w:rsidR="007E53A3" w:rsidRPr="00880CCA" w:rsidRDefault="007E53A3" w:rsidP="007E53A3">
      <w:pPr>
        <w:jc w:val="center"/>
        <w:rPr>
          <w:rFonts w:asciiTheme="majorHAnsi" w:hAnsiTheme="majorHAnsi" w:cstheme="majorHAnsi"/>
          <w:color w:val="771B61"/>
          <w:sz w:val="40"/>
          <w:szCs w:val="40"/>
        </w:rPr>
      </w:pPr>
    </w:p>
    <w:p w14:paraId="05CF9A70" w14:textId="06B81005" w:rsidR="007E53A3" w:rsidRPr="00880CCA" w:rsidRDefault="007E53A3" w:rsidP="007E53A3">
      <w:pPr>
        <w:jc w:val="center"/>
        <w:rPr>
          <w:rFonts w:asciiTheme="majorHAnsi" w:hAnsiTheme="majorHAnsi" w:cstheme="majorHAnsi"/>
          <w:i/>
          <w:iCs/>
          <w:color w:val="771B61"/>
          <w:sz w:val="32"/>
          <w:szCs w:val="32"/>
        </w:rPr>
      </w:pPr>
      <w:r w:rsidRPr="00880CCA">
        <w:rPr>
          <w:rFonts w:asciiTheme="majorHAnsi" w:hAnsiTheme="majorHAnsi" w:cstheme="majorHAnsi"/>
          <w:i/>
          <w:iCs/>
          <w:color w:val="771B61"/>
          <w:sz w:val="32"/>
          <w:szCs w:val="32"/>
        </w:rPr>
        <w:t>(Virtual Event</w:t>
      </w:r>
      <w:r w:rsidR="009510A5" w:rsidRPr="00880CCA">
        <w:rPr>
          <w:rFonts w:asciiTheme="majorHAnsi" w:hAnsiTheme="majorHAnsi" w:cstheme="majorHAnsi"/>
          <w:i/>
          <w:iCs/>
          <w:color w:val="771B61"/>
          <w:sz w:val="32"/>
          <w:szCs w:val="32"/>
        </w:rPr>
        <w:t xml:space="preserve"> on Zoom</w:t>
      </w:r>
      <w:r w:rsidRPr="00880CCA">
        <w:rPr>
          <w:rFonts w:asciiTheme="majorHAnsi" w:hAnsiTheme="majorHAnsi" w:cstheme="majorHAnsi"/>
          <w:i/>
          <w:iCs/>
          <w:color w:val="771B61"/>
          <w:sz w:val="32"/>
          <w:szCs w:val="32"/>
        </w:rPr>
        <w:t>)</w:t>
      </w:r>
    </w:p>
    <w:p w14:paraId="0864640D" w14:textId="77777777" w:rsidR="007E53A3" w:rsidRPr="00880CCA" w:rsidRDefault="007E53A3" w:rsidP="007E53A3">
      <w:pPr>
        <w:rPr>
          <w:rFonts w:asciiTheme="majorHAnsi" w:hAnsiTheme="majorHAnsi" w:cstheme="majorHAnsi"/>
          <w:i/>
          <w:iCs/>
          <w:color w:val="771B61"/>
        </w:rPr>
      </w:pPr>
    </w:p>
    <w:p w14:paraId="12220A5C" w14:textId="77777777" w:rsidR="00916811" w:rsidRPr="00880CCA" w:rsidRDefault="00916811" w:rsidP="00916811">
      <w:pPr>
        <w:jc w:val="center"/>
        <w:rPr>
          <w:rFonts w:asciiTheme="majorHAnsi" w:hAnsiTheme="majorHAnsi" w:cstheme="majorHAnsi"/>
          <w:b/>
          <w:i/>
          <w:iCs/>
          <w:color w:val="771B61"/>
        </w:rPr>
      </w:pPr>
    </w:p>
    <w:p w14:paraId="3EF42830" w14:textId="448804E3" w:rsidR="00916811" w:rsidRPr="00880CCA" w:rsidRDefault="00916811" w:rsidP="00916811">
      <w:pPr>
        <w:jc w:val="center"/>
        <w:rPr>
          <w:rFonts w:asciiTheme="majorHAnsi" w:hAnsiTheme="majorHAnsi" w:cstheme="majorHAnsi"/>
          <w:b/>
          <w:bCs/>
          <w:i/>
          <w:iCs/>
          <w:color w:val="771B61"/>
          <w:sz w:val="32"/>
          <w:szCs w:val="32"/>
        </w:rPr>
      </w:pPr>
      <w:r w:rsidRPr="00880CCA">
        <w:rPr>
          <w:rFonts w:asciiTheme="majorHAnsi" w:hAnsiTheme="majorHAnsi" w:cstheme="majorHAnsi"/>
          <w:b/>
          <w:bCs/>
          <w:i/>
          <w:iCs/>
          <w:color w:val="771B61"/>
          <w:sz w:val="32"/>
          <w:szCs w:val="32"/>
        </w:rPr>
        <w:t xml:space="preserve">Friday, May </w:t>
      </w:r>
      <w:r w:rsidR="005D0AE2" w:rsidRPr="00880CCA">
        <w:rPr>
          <w:rFonts w:asciiTheme="majorHAnsi" w:hAnsiTheme="majorHAnsi" w:cstheme="majorHAnsi"/>
          <w:b/>
          <w:bCs/>
          <w:i/>
          <w:iCs/>
          <w:color w:val="771B61"/>
          <w:sz w:val="32"/>
          <w:szCs w:val="32"/>
        </w:rPr>
        <w:t>10</w:t>
      </w:r>
      <w:r w:rsidRPr="00880CCA">
        <w:rPr>
          <w:rFonts w:asciiTheme="majorHAnsi" w:hAnsiTheme="majorHAnsi" w:cstheme="majorHAnsi"/>
          <w:b/>
          <w:bCs/>
          <w:i/>
          <w:iCs/>
          <w:color w:val="771B61"/>
          <w:sz w:val="32"/>
          <w:szCs w:val="32"/>
        </w:rPr>
        <w:t>, 202</w:t>
      </w:r>
      <w:r w:rsidR="005D0AE2" w:rsidRPr="00880CCA">
        <w:rPr>
          <w:rFonts w:asciiTheme="majorHAnsi" w:hAnsiTheme="majorHAnsi" w:cstheme="majorHAnsi"/>
          <w:b/>
          <w:bCs/>
          <w:i/>
          <w:iCs/>
          <w:color w:val="771B61"/>
          <w:sz w:val="32"/>
          <w:szCs w:val="32"/>
        </w:rPr>
        <w:t>4</w:t>
      </w:r>
    </w:p>
    <w:p w14:paraId="37B69F31" w14:textId="5100E067" w:rsidR="00916811" w:rsidRPr="00880CCA" w:rsidRDefault="00916811" w:rsidP="00916811">
      <w:pPr>
        <w:jc w:val="center"/>
        <w:rPr>
          <w:rFonts w:asciiTheme="majorHAnsi" w:hAnsiTheme="majorHAnsi" w:cstheme="majorHAnsi"/>
          <w:b/>
          <w:bCs/>
          <w:i/>
          <w:iCs/>
          <w:color w:val="771B61"/>
          <w:sz w:val="32"/>
          <w:szCs w:val="32"/>
        </w:rPr>
      </w:pPr>
      <w:r w:rsidRPr="00880CCA">
        <w:rPr>
          <w:rFonts w:asciiTheme="majorHAnsi" w:hAnsiTheme="majorHAnsi" w:cstheme="majorHAnsi"/>
          <w:b/>
          <w:bCs/>
          <w:i/>
          <w:iCs/>
          <w:color w:val="771B61"/>
          <w:sz w:val="32"/>
          <w:szCs w:val="32"/>
        </w:rPr>
        <w:t>8:30 a.m. to 3:</w:t>
      </w:r>
      <w:r w:rsidR="00241AAA" w:rsidRPr="00880CCA">
        <w:rPr>
          <w:rFonts w:asciiTheme="majorHAnsi" w:hAnsiTheme="majorHAnsi" w:cstheme="majorHAnsi"/>
          <w:b/>
          <w:bCs/>
          <w:i/>
          <w:iCs/>
          <w:color w:val="771B61"/>
          <w:sz w:val="32"/>
          <w:szCs w:val="32"/>
        </w:rPr>
        <w:t>30</w:t>
      </w:r>
      <w:r w:rsidRPr="00880CCA">
        <w:rPr>
          <w:rFonts w:asciiTheme="majorHAnsi" w:hAnsiTheme="majorHAnsi" w:cstheme="majorHAnsi"/>
          <w:b/>
          <w:bCs/>
          <w:i/>
          <w:iCs/>
          <w:color w:val="771B61"/>
          <w:sz w:val="32"/>
          <w:szCs w:val="32"/>
        </w:rPr>
        <w:t xml:space="preserve"> </w:t>
      </w:r>
      <w:r w:rsidR="0070300F" w:rsidRPr="00880CCA">
        <w:rPr>
          <w:rFonts w:asciiTheme="majorHAnsi" w:hAnsiTheme="majorHAnsi" w:cstheme="majorHAnsi"/>
          <w:b/>
          <w:bCs/>
          <w:i/>
          <w:iCs/>
          <w:color w:val="771B61"/>
          <w:sz w:val="32"/>
          <w:szCs w:val="32"/>
        </w:rPr>
        <w:t>P</w:t>
      </w:r>
      <w:r w:rsidR="008615F0" w:rsidRPr="00880CCA">
        <w:rPr>
          <w:rFonts w:asciiTheme="majorHAnsi" w:hAnsiTheme="majorHAnsi" w:cstheme="majorHAnsi"/>
          <w:b/>
          <w:bCs/>
          <w:i/>
          <w:iCs/>
          <w:color w:val="771B61"/>
          <w:sz w:val="32"/>
          <w:szCs w:val="32"/>
        </w:rPr>
        <w:t>M</w:t>
      </w:r>
      <w:r w:rsidR="00C12E5D" w:rsidRPr="00880CCA">
        <w:rPr>
          <w:rFonts w:asciiTheme="majorHAnsi" w:hAnsiTheme="majorHAnsi" w:cstheme="majorHAnsi"/>
          <w:b/>
          <w:bCs/>
          <w:i/>
          <w:iCs/>
          <w:color w:val="771B61"/>
          <w:sz w:val="32"/>
          <w:szCs w:val="32"/>
        </w:rPr>
        <w:t xml:space="preserve"> EST</w:t>
      </w:r>
    </w:p>
    <w:p w14:paraId="1648A85A" w14:textId="77777777" w:rsidR="001A551C" w:rsidRPr="00880CCA" w:rsidRDefault="001A551C" w:rsidP="00916811">
      <w:pPr>
        <w:jc w:val="center"/>
        <w:rPr>
          <w:rFonts w:asciiTheme="majorHAnsi" w:hAnsiTheme="majorHAnsi" w:cstheme="majorHAnsi"/>
          <w:i/>
          <w:iCs/>
          <w:color w:val="771B61"/>
          <w:sz w:val="32"/>
          <w:szCs w:val="32"/>
        </w:rPr>
      </w:pPr>
    </w:p>
    <w:p w14:paraId="6F1081E6" w14:textId="67543C8E" w:rsidR="00F61DAB" w:rsidRPr="00880CCA" w:rsidRDefault="00F61DAB" w:rsidP="00916811">
      <w:pPr>
        <w:jc w:val="center"/>
        <w:rPr>
          <w:rFonts w:asciiTheme="majorHAnsi" w:hAnsiTheme="majorHAnsi" w:cstheme="majorHAnsi"/>
          <w:i/>
          <w:iCs/>
          <w:color w:val="771B61"/>
          <w:sz w:val="32"/>
          <w:szCs w:val="32"/>
        </w:rPr>
      </w:pPr>
    </w:p>
    <w:p w14:paraId="1D84B883" w14:textId="5E4B3AF9" w:rsidR="00F61DAB" w:rsidRPr="00880CCA" w:rsidRDefault="00C747FB" w:rsidP="00F61DAB">
      <w:pPr>
        <w:jc w:val="center"/>
        <w:rPr>
          <w:rFonts w:asciiTheme="majorHAnsi" w:hAnsiTheme="majorHAnsi" w:cstheme="majorHAnsi"/>
          <w:i/>
          <w:iCs/>
          <w:color w:val="771B61"/>
          <w:sz w:val="32"/>
          <w:szCs w:val="32"/>
        </w:rPr>
      </w:pPr>
      <w:r w:rsidRPr="00880CCA">
        <w:rPr>
          <w:rFonts w:asciiTheme="majorHAnsi" w:hAnsiTheme="majorHAnsi" w:cstheme="majorHAnsi"/>
          <w:i/>
          <w:iCs/>
          <w:color w:val="771B61"/>
          <w:sz w:val="32"/>
          <w:szCs w:val="32"/>
        </w:rPr>
        <w:t>Login</w:t>
      </w:r>
      <w:r w:rsidR="00F61DAB" w:rsidRPr="00880CCA">
        <w:rPr>
          <w:rFonts w:asciiTheme="majorHAnsi" w:hAnsiTheme="majorHAnsi" w:cstheme="majorHAnsi"/>
          <w:i/>
          <w:iCs/>
          <w:color w:val="771B61"/>
          <w:sz w:val="32"/>
          <w:szCs w:val="32"/>
        </w:rPr>
        <w:t xml:space="preserve"> opens at 8:15 AM.</w:t>
      </w:r>
      <w:r w:rsidR="00390DB8" w:rsidRPr="00880CCA">
        <w:rPr>
          <w:rFonts w:asciiTheme="majorHAnsi" w:hAnsiTheme="majorHAnsi" w:cstheme="majorHAnsi"/>
          <w:i/>
          <w:iCs/>
          <w:color w:val="771B61"/>
          <w:sz w:val="32"/>
          <w:szCs w:val="32"/>
        </w:rPr>
        <w:t xml:space="preserve"> </w:t>
      </w:r>
    </w:p>
    <w:p w14:paraId="0E301581" w14:textId="1864EA59" w:rsidR="00390DB8" w:rsidRPr="00880CCA" w:rsidRDefault="00D33C3D" w:rsidP="00F61DAB">
      <w:pPr>
        <w:jc w:val="center"/>
        <w:rPr>
          <w:rFonts w:asciiTheme="majorHAnsi" w:hAnsiTheme="majorHAnsi" w:cstheme="majorHAnsi"/>
          <w:i/>
          <w:iCs/>
          <w:color w:val="771B61"/>
        </w:rPr>
      </w:pPr>
      <w:r w:rsidRPr="00880CCA">
        <w:rPr>
          <w:rFonts w:asciiTheme="majorHAnsi" w:hAnsiTheme="majorHAnsi" w:cstheme="majorHAnsi"/>
          <w:i/>
          <w:iCs/>
          <w:color w:val="771B61"/>
        </w:rPr>
        <w:t xml:space="preserve">(Zoom link will be sent to registered participants May </w:t>
      </w:r>
      <w:r w:rsidR="00880CCA">
        <w:rPr>
          <w:rFonts w:asciiTheme="majorHAnsi" w:hAnsiTheme="majorHAnsi" w:cstheme="majorHAnsi"/>
          <w:i/>
          <w:iCs/>
          <w:color w:val="771B61"/>
        </w:rPr>
        <w:t>9</w:t>
      </w:r>
      <w:r w:rsidRPr="00880CCA">
        <w:rPr>
          <w:rFonts w:asciiTheme="majorHAnsi" w:hAnsiTheme="majorHAnsi" w:cstheme="majorHAnsi"/>
          <w:i/>
          <w:iCs/>
          <w:color w:val="771B61"/>
        </w:rPr>
        <w:t>, 202</w:t>
      </w:r>
      <w:r w:rsidR="00880CCA">
        <w:rPr>
          <w:rFonts w:asciiTheme="majorHAnsi" w:hAnsiTheme="majorHAnsi" w:cstheme="majorHAnsi"/>
          <w:i/>
          <w:iCs/>
          <w:color w:val="771B61"/>
        </w:rPr>
        <w:t>4</w:t>
      </w:r>
      <w:r w:rsidRPr="00880CCA">
        <w:rPr>
          <w:rFonts w:asciiTheme="majorHAnsi" w:hAnsiTheme="majorHAnsi" w:cstheme="majorHAnsi"/>
          <w:i/>
          <w:iCs/>
          <w:color w:val="771B61"/>
        </w:rPr>
        <w:t>)</w:t>
      </w:r>
    </w:p>
    <w:p w14:paraId="219E5F3D" w14:textId="77777777" w:rsidR="00916811" w:rsidRPr="00880CCA" w:rsidRDefault="00916811" w:rsidP="00230FE6">
      <w:pPr>
        <w:rPr>
          <w:rFonts w:asciiTheme="majorHAnsi" w:hAnsiTheme="majorHAnsi" w:cstheme="majorHAnsi"/>
          <w:i/>
          <w:iCs/>
          <w:color w:val="771B61"/>
          <w:sz w:val="32"/>
          <w:szCs w:val="32"/>
        </w:rPr>
      </w:pPr>
    </w:p>
    <w:p w14:paraId="356C21C6" w14:textId="77777777" w:rsidR="007907A5" w:rsidRPr="00880CCA" w:rsidRDefault="007907A5" w:rsidP="000F2A7B">
      <w:pPr>
        <w:rPr>
          <w:rFonts w:asciiTheme="majorHAnsi" w:hAnsiTheme="majorHAnsi" w:cstheme="majorHAnsi"/>
          <w:i/>
          <w:iCs/>
          <w:color w:val="771B61"/>
        </w:rPr>
      </w:pPr>
    </w:p>
    <w:p w14:paraId="63E9E055" w14:textId="77777777" w:rsidR="00916811" w:rsidRPr="00880CCA" w:rsidRDefault="00916811" w:rsidP="00916811">
      <w:pPr>
        <w:jc w:val="center"/>
        <w:rPr>
          <w:rFonts w:asciiTheme="majorHAnsi" w:hAnsiTheme="majorHAnsi" w:cstheme="majorHAnsi"/>
          <w:i/>
          <w:iCs/>
          <w:color w:val="771B61"/>
        </w:rPr>
      </w:pPr>
    </w:p>
    <w:p w14:paraId="1E4FFFDD" w14:textId="77777777" w:rsidR="00916811" w:rsidRPr="00880CCA" w:rsidRDefault="00916811" w:rsidP="00916811">
      <w:pPr>
        <w:jc w:val="center"/>
        <w:rPr>
          <w:rFonts w:asciiTheme="majorHAnsi" w:hAnsiTheme="majorHAnsi" w:cstheme="majorHAnsi"/>
          <w:b/>
          <w:i/>
          <w:iCs/>
          <w:color w:val="771B61"/>
          <w:sz w:val="28"/>
          <w:szCs w:val="28"/>
        </w:rPr>
      </w:pPr>
      <w:r w:rsidRPr="00880CCA">
        <w:rPr>
          <w:rFonts w:asciiTheme="majorHAnsi" w:hAnsiTheme="majorHAnsi" w:cstheme="majorHAnsi"/>
          <w:b/>
          <w:i/>
          <w:iCs/>
          <w:color w:val="771B61"/>
          <w:sz w:val="28"/>
          <w:szCs w:val="28"/>
        </w:rPr>
        <w:t>Course Directors</w:t>
      </w:r>
    </w:p>
    <w:p w14:paraId="7E1772BC" w14:textId="2194A10A" w:rsidR="00916811" w:rsidRPr="00880CCA" w:rsidRDefault="00916811" w:rsidP="00916811">
      <w:pPr>
        <w:jc w:val="center"/>
        <w:rPr>
          <w:rFonts w:asciiTheme="majorHAnsi" w:hAnsiTheme="majorHAnsi" w:cstheme="majorHAnsi"/>
          <w:i/>
          <w:iCs/>
          <w:color w:val="771B61"/>
          <w:sz w:val="28"/>
          <w:szCs w:val="28"/>
        </w:rPr>
      </w:pPr>
      <w:r w:rsidRPr="00880CCA">
        <w:rPr>
          <w:rFonts w:asciiTheme="majorHAnsi" w:hAnsiTheme="majorHAnsi" w:cstheme="majorHAnsi"/>
          <w:i/>
          <w:iCs/>
          <w:color w:val="771B61"/>
          <w:sz w:val="28"/>
          <w:szCs w:val="28"/>
        </w:rPr>
        <w:t>David A. Brent, M</w:t>
      </w:r>
      <w:r w:rsidR="00EB569E" w:rsidRPr="00880CCA">
        <w:rPr>
          <w:rFonts w:asciiTheme="majorHAnsi" w:hAnsiTheme="majorHAnsi" w:cstheme="majorHAnsi"/>
          <w:i/>
          <w:iCs/>
          <w:color w:val="771B61"/>
          <w:sz w:val="28"/>
          <w:szCs w:val="28"/>
        </w:rPr>
        <w:t>D,</w:t>
      </w:r>
      <w:r w:rsidRPr="00880CCA">
        <w:rPr>
          <w:rFonts w:asciiTheme="majorHAnsi" w:hAnsiTheme="majorHAnsi" w:cstheme="majorHAnsi"/>
          <w:i/>
          <w:iCs/>
          <w:color w:val="771B61"/>
          <w:sz w:val="28"/>
          <w:szCs w:val="28"/>
        </w:rPr>
        <w:t xml:space="preserve"> Director, STAR-Center</w:t>
      </w:r>
    </w:p>
    <w:p w14:paraId="64999200" w14:textId="6CFB5A33" w:rsidR="00916811" w:rsidRPr="00880CCA" w:rsidRDefault="00916811" w:rsidP="00916811">
      <w:pPr>
        <w:jc w:val="center"/>
        <w:rPr>
          <w:rFonts w:asciiTheme="majorHAnsi" w:hAnsiTheme="majorHAnsi" w:cstheme="majorHAnsi"/>
          <w:i/>
          <w:iCs/>
          <w:color w:val="771B61"/>
          <w:sz w:val="28"/>
          <w:szCs w:val="28"/>
        </w:rPr>
      </w:pPr>
      <w:r w:rsidRPr="00880CCA">
        <w:rPr>
          <w:rFonts w:asciiTheme="majorHAnsi" w:hAnsiTheme="majorHAnsi" w:cstheme="majorHAnsi"/>
          <w:i/>
          <w:iCs/>
          <w:color w:val="771B61"/>
          <w:sz w:val="28"/>
          <w:szCs w:val="28"/>
        </w:rPr>
        <w:t>Paula McCommons, E</w:t>
      </w:r>
      <w:r w:rsidR="00EB569E" w:rsidRPr="00880CCA">
        <w:rPr>
          <w:rFonts w:asciiTheme="majorHAnsi" w:hAnsiTheme="majorHAnsi" w:cstheme="majorHAnsi"/>
          <w:i/>
          <w:iCs/>
          <w:color w:val="771B61"/>
          <w:sz w:val="28"/>
          <w:szCs w:val="28"/>
        </w:rPr>
        <w:t xml:space="preserve">dD, </w:t>
      </w:r>
      <w:r w:rsidRPr="00880CCA">
        <w:rPr>
          <w:rFonts w:asciiTheme="majorHAnsi" w:hAnsiTheme="majorHAnsi" w:cstheme="majorHAnsi"/>
          <w:i/>
          <w:iCs/>
          <w:color w:val="771B61"/>
          <w:sz w:val="28"/>
          <w:szCs w:val="28"/>
        </w:rPr>
        <w:t>Director, STAR-Center Outreach</w:t>
      </w:r>
    </w:p>
    <w:p w14:paraId="72830601" w14:textId="77777777" w:rsidR="00916811" w:rsidRPr="00880CCA" w:rsidRDefault="00916811" w:rsidP="00916811">
      <w:pPr>
        <w:jc w:val="center"/>
        <w:rPr>
          <w:rFonts w:asciiTheme="majorHAnsi" w:hAnsiTheme="majorHAnsi" w:cstheme="majorHAnsi"/>
          <w:b/>
          <w:i/>
          <w:iCs/>
          <w:color w:val="771B61"/>
        </w:rPr>
      </w:pPr>
    </w:p>
    <w:p w14:paraId="1BB98231" w14:textId="77777777" w:rsidR="001D5F4F" w:rsidRPr="00880CCA" w:rsidRDefault="001D5F4F" w:rsidP="00230FE6">
      <w:pPr>
        <w:widowControl w:val="0"/>
        <w:autoSpaceDE w:val="0"/>
        <w:autoSpaceDN w:val="0"/>
        <w:rPr>
          <w:rFonts w:asciiTheme="majorHAnsi" w:eastAsia="Calibri" w:hAnsiTheme="majorHAnsi" w:cstheme="majorHAnsi"/>
          <w:b/>
          <w:bCs/>
          <w:i/>
          <w:iCs/>
          <w:color w:val="771B61"/>
        </w:rPr>
      </w:pPr>
    </w:p>
    <w:p w14:paraId="284C0E09" w14:textId="7DEA9657" w:rsidR="007907A5" w:rsidRPr="00880CCA" w:rsidRDefault="009A69B9" w:rsidP="002C385D">
      <w:pPr>
        <w:jc w:val="center"/>
        <w:rPr>
          <w:rFonts w:asciiTheme="majorHAnsi" w:eastAsia="Calibri" w:hAnsiTheme="majorHAnsi" w:cstheme="majorHAnsi"/>
          <w:b/>
          <w:bCs/>
          <w:i/>
          <w:iCs/>
          <w:color w:val="771B61"/>
        </w:rPr>
      </w:pPr>
      <w:bookmarkStart w:id="0" w:name="_Hlk49769052"/>
      <w:r w:rsidRPr="00880CCA">
        <w:rPr>
          <w:rFonts w:asciiTheme="majorHAnsi" w:eastAsia="Calibri" w:hAnsiTheme="majorHAnsi" w:cstheme="majorHAnsi"/>
          <w:b/>
          <w:bCs/>
          <w:i/>
          <w:iCs/>
          <w:color w:val="771B61"/>
        </w:rPr>
        <w:t xml:space="preserve"> </w:t>
      </w:r>
      <w:bookmarkEnd w:id="0"/>
    </w:p>
    <w:p w14:paraId="44D3201F" w14:textId="77777777" w:rsidR="007907A5" w:rsidRPr="00880CCA" w:rsidRDefault="007907A5" w:rsidP="00E06D30">
      <w:pPr>
        <w:jc w:val="center"/>
        <w:rPr>
          <w:rFonts w:asciiTheme="majorHAnsi" w:eastAsia="Times New Roman" w:hAnsiTheme="majorHAnsi" w:cstheme="majorHAnsi"/>
          <w:b/>
          <w:i/>
          <w:iCs/>
          <w:color w:val="771B61"/>
        </w:rPr>
      </w:pPr>
    </w:p>
    <w:p w14:paraId="1B4EA940" w14:textId="77777777" w:rsidR="001D5F4F" w:rsidRPr="00880CCA" w:rsidRDefault="001D5F4F" w:rsidP="001D5F4F">
      <w:pPr>
        <w:autoSpaceDE w:val="0"/>
        <w:autoSpaceDN w:val="0"/>
        <w:adjustRightInd w:val="0"/>
        <w:jc w:val="center"/>
        <w:rPr>
          <w:rFonts w:asciiTheme="majorHAnsi" w:eastAsia="Times New Roman" w:hAnsiTheme="majorHAnsi" w:cstheme="majorHAnsi"/>
          <w:i/>
          <w:iCs/>
          <w:color w:val="771B61"/>
        </w:rPr>
      </w:pPr>
      <w:r w:rsidRPr="00880CCA">
        <w:rPr>
          <w:rFonts w:asciiTheme="majorHAnsi" w:eastAsia="Times New Roman" w:hAnsiTheme="majorHAnsi" w:cstheme="majorHAnsi"/>
          <w:b/>
          <w:bCs/>
          <w:i/>
          <w:iCs/>
          <w:color w:val="771B61"/>
        </w:rPr>
        <w:t>Recovery and Wellness: The Journey Starts Here</w:t>
      </w:r>
    </w:p>
    <w:p w14:paraId="33BFAAEE" w14:textId="77777777" w:rsidR="001D5F4F" w:rsidRPr="00880CCA" w:rsidRDefault="001D5F4F" w:rsidP="001D5F4F">
      <w:pPr>
        <w:autoSpaceDE w:val="0"/>
        <w:autoSpaceDN w:val="0"/>
        <w:adjustRightInd w:val="0"/>
        <w:jc w:val="center"/>
        <w:rPr>
          <w:rFonts w:asciiTheme="majorHAnsi" w:eastAsia="Times New Roman" w:hAnsiTheme="majorHAnsi" w:cstheme="majorHAnsi"/>
          <w:b/>
          <w:bCs/>
          <w:i/>
          <w:iCs/>
          <w:color w:val="771B61"/>
        </w:rPr>
      </w:pPr>
      <w:r w:rsidRPr="00880CCA">
        <w:rPr>
          <w:rFonts w:asciiTheme="majorHAnsi" w:eastAsia="Times New Roman" w:hAnsiTheme="majorHAnsi" w:cstheme="majorHAnsi"/>
          <w:b/>
          <w:bCs/>
          <w:i/>
          <w:iCs/>
          <w:color w:val="771B61"/>
        </w:rPr>
        <w:t>A Joint Effort Sponsored by Community Care Behavioral Health Organization</w:t>
      </w:r>
      <w:r w:rsidRPr="00880CCA">
        <w:rPr>
          <w:rFonts w:asciiTheme="majorHAnsi" w:eastAsia="Times New Roman" w:hAnsiTheme="majorHAnsi" w:cstheme="majorHAnsi"/>
          <w:i/>
          <w:iCs/>
          <w:color w:val="771B61"/>
        </w:rPr>
        <w:t xml:space="preserve"> </w:t>
      </w:r>
      <w:r w:rsidRPr="00880CCA">
        <w:rPr>
          <w:rFonts w:asciiTheme="majorHAnsi" w:eastAsia="Times New Roman" w:hAnsiTheme="majorHAnsi" w:cstheme="majorHAnsi"/>
          <w:b/>
          <w:bCs/>
          <w:i/>
          <w:iCs/>
          <w:color w:val="771B61"/>
        </w:rPr>
        <w:t xml:space="preserve">and </w:t>
      </w:r>
    </w:p>
    <w:p w14:paraId="5B0D4C85" w14:textId="77777777" w:rsidR="001D5F4F" w:rsidRPr="00880CCA" w:rsidRDefault="001D5F4F" w:rsidP="001D5F4F">
      <w:pPr>
        <w:autoSpaceDE w:val="0"/>
        <w:autoSpaceDN w:val="0"/>
        <w:adjustRightInd w:val="0"/>
        <w:jc w:val="center"/>
        <w:rPr>
          <w:rFonts w:asciiTheme="majorHAnsi" w:eastAsia="Times New Roman" w:hAnsiTheme="majorHAnsi" w:cstheme="majorHAnsi"/>
          <w:i/>
          <w:iCs/>
          <w:color w:val="771B61"/>
        </w:rPr>
      </w:pPr>
      <w:r w:rsidRPr="00880CCA">
        <w:rPr>
          <w:rFonts w:asciiTheme="majorHAnsi" w:eastAsia="Times New Roman" w:hAnsiTheme="majorHAnsi" w:cstheme="majorHAnsi"/>
          <w:b/>
          <w:bCs/>
          <w:i/>
          <w:iCs/>
          <w:color w:val="771B61"/>
        </w:rPr>
        <w:t xml:space="preserve">UPMC Western Psychiatric Hospital </w:t>
      </w:r>
    </w:p>
    <w:p w14:paraId="274DF68D" w14:textId="77777777" w:rsidR="00F2639C" w:rsidRPr="006824F3" w:rsidRDefault="00F2639C" w:rsidP="001D5F4F">
      <w:pPr>
        <w:rPr>
          <w:rFonts w:asciiTheme="majorHAnsi" w:eastAsia="Times New Roman" w:hAnsiTheme="majorHAnsi" w:cstheme="majorHAnsi"/>
          <w:b/>
          <w:i/>
          <w:iCs/>
        </w:rPr>
      </w:pPr>
    </w:p>
    <w:p w14:paraId="058BDC8B" w14:textId="77777777" w:rsidR="008613E8" w:rsidRDefault="008613E8" w:rsidP="0081570D">
      <w:pPr>
        <w:rPr>
          <w:rFonts w:ascii="Calibri" w:hAnsi="Calibri" w:cs="Calibri"/>
          <w:b/>
          <w:sz w:val="28"/>
          <w:szCs w:val="28"/>
        </w:rPr>
      </w:pPr>
    </w:p>
    <w:p w14:paraId="137F1F90" w14:textId="77777777" w:rsidR="00D07E51" w:rsidRPr="006824F3" w:rsidRDefault="00D07E51" w:rsidP="0081570D">
      <w:pPr>
        <w:rPr>
          <w:rFonts w:ascii="Calibri" w:hAnsi="Calibri" w:cs="Calibri"/>
          <w:b/>
          <w:sz w:val="28"/>
          <w:szCs w:val="28"/>
        </w:rPr>
      </w:pPr>
    </w:p>
    <w:p w14:paraId="79397C2D" w14:textId="71ABCB6E" w:rsidR="001A5C6E" w:rsidRPr="00880CCA" w:rsidRDefault="001A5C6E" w:rsidP="0081570D">
      <w:pPr>
        <w:rPr>
          <w:rFonts w:ascii="Calibri" w:hAnsi="Calibri" w:cs="Calibri"/>
          <w:b/>
          <w:color w:val="771B61"/>
          <w:sz w:val="28"/>
          <w:szCs w:val="28"/>
        </w:rPr>
      </w:pPr>
      <w:r w:rsidRPr="00880CCA">
        <w:rPr>
          <w:rFonts w:ascii="Calibri" w:hAnsi="Calibri" w:cs="Calibri"/>
          <w:b/>
          <w:color w:val="771B61"/>
          <w:sz w:val="28"/>
          <w:szCs w:val="28"/>
        </w:rPr>
        <w:t>Description</w:t>
      </w:r>
    </w:p>
    <w:p w14:paraId="2D5DC262" w14:textId="79E80B6F" w:rsidR="001A5C6E" w:rsidRPr="00880CCA" w:rsidRDefault="001A5C6E" w:rsidP="00067666">
      <w:pPr>
        <w:shd w:val="clear" w:color="auto" w:fill="FFFFFF"/>
        <w:jc w:val="both"/>
        <w:rPr>
          <w:rFonts w:ascii="Calibri" w:hAnsi="Calibri" w:cs="Calibri"/>
          <w:color w:val="771B61"/>
        </w:rPr>
      </w:pPr>
      <w:r w:rsidRPr="00880CCA">
        <w:rPr>
          <w:rFonts w:ascii="Calibri" w:hAnsi="Calibri" w:cs="Calibri"/>
          <w:color w:val="771B61"/>
        </w:rPr>
        <w:t xml:space="preserve">STAR-Center is a suicide prevention program for teens and young children within the UPMC Western Psychiatric Hospital, Department of Psychiatry. From its inception in 1986, the program has been primarily funded through an appropriation from the Commonwealth of Pennsylvania to the </w:t>
      </w:r>
      <w:hyperlink r:id="rId11" w:tgtFrame="_blank" w:history="1">
        <w:r w:rsidRPr="00880CCA">
          <w:rPr>
            <w:rFonts w:ascii="Calibri" w:hAnsi="Calibri" w:cs="Calibri"/>
            <w:color w:val="771B61"/>
          </w:rPr>
          <w:t>University of Pittsburgh</w:t>
        </w:r>
      </w:hyperlink>
      <w:r w:rsidRPr="00880CCA">
        <w:rPr>
          <w:rFonts w:ascii="Calibri" w:hAnsi="Calibri" w:cs="Calibri"/>
          <w:color w:val="771B61"/>
        </w:rPr>
        <w:t xml:space="preserve">. </w:t>
      </w:r>
    </w:p>
    <w:p w14:paraId="00F70325" w14:textId="77777777" w:rsidR="001A5C6E" w:rsidRPr="00880CCA" w:rsidRDefault="001A5C6E" w:rsidP="00067666">
      <w:pPr>
        <w:shd w:val="clear" w:color="auto" w:fill="FFFFFF"/>
        <w:jc w:val="both"/>
        <w:rPr>
          <w:rFonts w:ascii="Calibri" w:hAnsi="Calibri" w:cs="Calibri"/>
          <w:color w:val="771B61"/>
        </w:rPr>
      </w:pPr>
    </w:p>
    <w:p w14:paraId="1F40583E" w14:textId="77777777" w:rsidR="001A5C6E" w:rsidRPr="00880CCA" w:rsidRDefault="001A5C6E" w:rsidP="00067666">
      <w:pPr>
        <w:shd w:val="clear" w:color="auto" w:fill="FFFFFF"/>
        <w:jc w:val="both"/>
        <w:rPr>
          <w:rFonts w:ascii="Calibri" w:hAnsi="Calibri" w:cs="Calibri"/>
          <w:color w:val="771B61"/>
        </w:rPr>
      </w:pPr>
      <w:r w:rsidRPr="00880CCA">
        <w:rPr>
          <w:rFonts w:ascii="Calibri" w:hAnsi="Calibri" w:cs="Calibri"/>
          <w:color w:val="771B61"/>
        </w:rPr>
        <w:t xml:space="preserve">STAR-Center is a program that combines clinical and outreach services designed to combat the problem of child and adolescent suicide. We provide outpatient assessment and treatment for depressed and anxious children and teens. We also offer acute treatment to depressed and suicidal teens via our Intensive Outpatient Program (IOP). </w:t>
      </w:r>
    </w:p>
    <w:p w14:paraId="0286060A" w14:textId="77777777" w:rsidR="001A5C6E" w:rsidRPr="00880CCA" w:rsidRDefault="001A5C6E" w:rsidP="00067666">
      <w:pPr>
        <w:shd w:val="clear" w:color="auto" w:fill="FFFFFF"/>
        <w:jc w:val="both"/>
        <w:rPr>
          <w:rFonts w:ascii="Calibri" w:hAnsi="Calibri" w:cs="Calibri"/>
          <w:color w:val="771B61"/>
        </w:rPr>
      </w:pPr>
    </w:p>
    <w:p w14:paraId="6AA25F7F" w14:textId="77777777" w:rsidR="001A5C6E" w:rsidRPr="00880CCA" w:rsidRDefault="001A5C6E" w:rsidP="00067666">
      <w:pPr>
        <w:shd w:val="clear" w:color="auto" w:fill="FFFFFF"/>
        <w:jc w:val="both"/>
        <w:rPr>
          <w:rFonts w:ascii="Calibri" w:hAnsi="Calibri" w:cs="Calibri"/>
          <w:color w:val="771B61"/>
        </w:rPr>
      </w:pPr>
      <w:r w:rsidRPr="00880CCA">
        <w:rPr>
          <w:rFonts w:ascii="Calibri" w:hAnsi="Calibri" w:cs="Calibri"/>
          <w:color w:val="771B61"/>
        </w:rPr>
        <w:t>Our annual conferences strive to disseminate what we have learned about best practice clinical care into practical guidelines for educational and community settings. STAR Center is devoted to providing training opportunities for students and psychiatric residents as well as contributing to the future development of research designed to study the pressing issues related to child and adolescent suicide.</w:t>
      </w:r>
    </w:p>
    <w:p w14:paraId="723673A0" w14:textId="77777777" w:rsidR="001A5C6E" w:rsidRPr="00880CCA" w:rsidRDefault="001A5C6E" w:rsidP="001A5C6E">
      <w:pPr>
        <w:shd w:val="clear" w:color="auto" w:fill="FFFFFF"/>
        <w:spacing w:line="300" w:lineRule="atLeast"/>
        <w:jc w:val="both"/>
        <w:rPr>
          <w:rFonts w:ascii="Calibri" w:hAnsi="Calibri" w:cs="Calibri"/>
          <w:color w:val="771B61"/>
          <w:sz w:val="22"/>
          <w:szCs w:val="22"/>
        </w:rPr>
      </w:pPr>
    </w:p>
    <w:p w14:paraId="2DFEAA2D" w14:textId="77777777" w:rsidR="001A5C6E" w:rsidRPr="00880CCA" w:rsidRDefault="001A5C6E" w:rsidP="001A5C6E">
      <w:pPr>
        <w:jc w:val="both"/>
        <w:rPr>
          <w:rFonts w:ascii="Calibri" w:hAnsi="Calibri" w:cs="Calibri"/>
          <w:b/>
          <w:color w:val="771B61"/>
          <w:sz w:val="28"/>
          <w:szCs w:val="28"/>
        </w:rPr>
      </w:pPr>
      <w:r w:rsidRPr="00880CCA">
        <w:rPr>
          <w:rFonts w:ascii="Calibri" w:hAnsi="Calibri" w:cs="Calibri"/>
          <w:b/>
          <w:color w:val="771B61"/>
          <w:sz w:val="28"/>
          <w:szCs w:val="28"/>
        </w:rPr>
        <w:t>Course Objectives:</w:t>
      </w:r>
    </w:p>
    <w:p w14:paraId="1DD34D4D" w14:textId="77777777" w:rsidR="001A5C6E" w:rsidRPr="00880CCA" w:rsidRDefault="001A5C6E" w:rsidP="00067666">
      <w:pPr>
        <w:jc w:val="both"/>
        <w:rPr>
          <w:rFonts w:ascii="Calibri" w:hAnsi="Calibri" w:cs="Calibri"/>
          <w:color w:val="771B61"/>
        </w:rPr>
      </w:pPr>
      <w:r w:rsidRPr="00880CCA">
        <w:rPr>
          <w:rFonts w:ascii="Calibri" w:hAnsi="Calibri" w:cs="Calibri"/>
          <w:color w:val="771B61"/>
        </w:rPr>
        <w:t>At the completion of this conference, participants should be able to:</w:t>
      </w:r>
    </w:p>
    <w:p w14:paraId="2695CBFE" w14:textId="4D11E436" w:rsidR="00183640" w:rsidRPr="00880CCA" w:rsidRDefault="00183640" w:rsidP="00067666">
      <w:pPr>
        <w:rPr>
          <w:rFonts w:ascii="Calibri" w:hAnsi="Calibri" w:cs="Calibri"/>
          <w:color w:val="771B61"/>
        </w:rPr>
      </w:pPr>
      <w:bookmarkStart w:id="1" w:name="_Hlk92714233"/>
    </w:p>
    <w:p w14:paraId="3962A135" w14:textId="78D9D102" w:rsidR="00D35AEA" w:rsidRPr="00880CCA" w:rsidRDefault="00183640" w:rsidP="00993D1D">
      <w:pPr>
        <w:ind w:left="720" w:hanging="360"/>
        <w:rPr>
          <w:rFonts w:ascii="Calibri" w:hAnsi="Calibri" w:cs="Calibri"/>
          <w:color w:val="771B61"/>
        </w:rPr>
      </w:pPr>
      <w:r w:rsidRPr="00880CCA">
        <w:rPr>
          <w:rFonts w:ascii="Calibri" w:hAnsi="Calibri" w:cs="Calibri"/>
          <w:color w:val="771B61"/>
        </w:rPr>
        <w:t xml:space="preserve">1.   </w:t>
      </w:r>
      <w:bookmarkStart w:id="2" w:name="_Hlk123128464"/>
      <w:r w:rsidR="007F7AEA" w:rsidRPr="00880CCA">
        <w:rPr>
          <w:rFonts w:ascii="Calibri" w:hAnsi="Calibri" w:cs="Calibri"/>
          <w:color w:val="771B61"/>
        </w:rPr>
        <w:t>Define important domains of social media use to consider in teens’ mental health</w:t>
      </w:r>
    </w:p>
    <w:p w14:paraId="04A9226E" w14:textId="05746D65" w:rsidR="00D35AEA" w:rsidRPr="00880CCA" w:rsidRDefault="00D35AEA" w:rsidP="00067666">
      <w:pPr>
        <w:pStyle w:val="ListParagraph"/>
        <w:ind w:left="1080" w:hanging="720"/>
        <w:rPr>
          <w:rFonts w:ascii="Calibri" w:hAnsi="Calibri" w:cs="Calibri"/>
          <w:color w:val="771B61"/>
        </w:rPr>
      </w:pPr>
      <w:r w:rsidRPr="00880CCA">
        <w:rPr>
          <w:rFonts w:ascii="Calibri" w:hAnsi="Calibri" w:cs="Calibri"/>
          <w:color w:val="771B61"/>
        </w:rPr>
        <w:t xml:space="preserve">2. </w:t>
      </w:r>
      <w:r w:rsidR="005E659F" w:rsidRPr="00880CCA">
        <w:rPr>
          <w:rFonts w:ascii="Calibri" w:hAnsi="Calibri" w:cs="Calibri"/>
          <w:color w:val="771B61"/>
        </w:rPr>
        <w:t xml:space="preserve">  </w:t>
      </w:r>
      <w:r w:rsidR="008C00B1" w:rsidRPr="00880CCA">
        <w:rPr>
          <w:rFonts w:ascii="Calibri" w:hAnsi="Calibri" w:cs="Calibri"/>
          <w:color w:val="771B61"/>
        </w:rPr>
        <w:t xml:space="preserve">Discuss the </w:t>
      </w:r>
      <w:r w:rsidR="007F7AEA" w:rsidRPr="00880CCA">
        <w:rPr>
          <w:rFonts w:ascii="Calibri" w:hAnsi="Calibri" w:cs="Calibri"/>
          <w:color w:val="771B61"/>
        </w:rPr>
        <w:t>risks and benefits of social media related to adolescents’ suicidality</w:t>
      </w:r>
    </w:p>
    <w:p w14:paraId="0352913E" w14:textId="77777777" w:rsidR="00880CCA" w:rsidRDefault="00D35AEA" w:rsidP="00067666">
      <w:pPr>
        <w:pStyle w:val="ListParagraph"/>
        <w:ind w:left="360"/>
        <w:rPr>
          <w:rFonts w:ascii="Calibri" w:hAnsi="Calibri" w:cs="Calibri"/>
          <w:color w:val="771B61"/>
        </w:rPr>
      </w:pPr>
      <w:r w:rsidRPr="00880CCA">
        <w:rPr>
          <w:rFonts w:ascii="Calibri" w:hAnsi="Calibri" w:cs="Calibri"/>
          <w:color w:val="771B61"/>
        </w:rPr>
        <w:t xml:space="preserve">3. </w:t>
      </w:r>
      <w:r w:rsidR="005E659F" w:rsidRPr="00880CCA">
        <w:rPr>
          <w:rFonts w:ascii="Calibri" w:hAnsi="Calibri" w:cs="Calibri"/>
          <w:color w:val="771B61"/>
        </w:rPr>
        <w:t xml:space="preserve">  </w:t>
      </w:r>
      <w:r w:rsidR="007F7AEA" w:rsidRPr="00880CCA">
        <w:rPr>
          <w:rFonts w:ascii="Calibri" w:hAnsi="Calibri" w:cs="Calibri"/>
          <w:color w:val="771B61"/>
        </w:rPr>
        <w:t xml:space="preserve">Identify evidence-based strategies for addressing social media use with teens to promote mental </w:t>
      </w:r>
      <w:r w:rsidR="001A46E7" w:rsidRPr="00880CCA">
        <w:rPr>
          <w:rFonts w:ascii="Calibri" w:hAnsi="Calibri" w:cs="Calibri"/>
          <w:color w:val="771B61"/>
        </w:rPr>
        <w:t xml:space="preserve">   </w:t>
      </w:r>
      <w:r w:rsidR="00880CCA">
        <w:rPr>
          <w:rFonts w:ascii="Calibri" w:hAnsi="Calibri" w:cs="Calibri"/>
          <w:color w:val="771B61"/>
        </w:rPr>
        <w:t xml:space="preserve">  </w:t>
      </w:r>
    </w:p>
    <w:p w14:paraId="305D8AED" w14:textId="513467D4" w:rsidR="00D35AEA" w:rsidRPr="00880CCA" w:rsidRDefault="00880CCA" w:rsidP="00067666">
      <w:pPr>
        <w:pStyle w:val="ListParagraph"/>
        <w:ind w:left="360"/>
        <w:rPr>
          <w:rFonts w:ascii="Calibri" w:hAnsi="Calibri" w:cs="Calibri"/>
          <w:color w:val="771B61"/>
        </w:rPr>
      </w:pPr>
      <w:r>
        <w:rPr>
          <w:rFonts w:ascii="Calibri" w:hAnsi="Calibri" w:cs="Calibri"/>
          <w:color w:val="771B61"/>
        </w:rPr>
        <w:t xml:space="preserve">       </w:t>
      </w:r>
      <w:r w:rsidR="007F7AEA" w:rsidRPr="00880CCA">
        <w:rPr>
          <w:rFonts w:ascii="Calibri" w:hAnsi="Calibri" w:cs="Calibri"/>
          <w:color w:val="771B61"/>
        </w:rPr>
        <w:t>health</w:t>
      </w:r>
      <w:r w:rsidR="008C00B1" w:rsidRPr="00880CCA">
        <w:rPr>
          <w:rFonts w:ascii="Calibri" w:hAnsi="Calibri" w:cs="Calibri"/>
          <w:color w:val="771B61"/>
        </w:rPr>
        <w:t xml:space="preserve"> </w:t>
      </w:r>
    </w:p>
    <w:bookmarkEnd w:id="1"/>
    <w:bookmarkEnd w:id="2"/>
    <w:p w14:paraId="43E01AD4" w14:textId="5808FE1E" w:rsidR="005E659F" w:rsidRPr="00880CCA" w:rsidRDefault="005E659F" w:rsidP="00067666">
      <w:pPr>
        <w:ind w:firstLine="360"/>
        <w:rPr>
          <w:rFonts w:ascii="Calibri" w:hAnsi="Calibri" w:cs="Calibri"/>
          <w:color w:val="771B61"/>
        </w:rPr>
      </w:pPr>
      <w:r w:rsidRPr="00880CCA">
        <w:rPr>
          <w:rFonts w:ascii="Calibri" w:hAnsi="Calibri" w:cs="Calibri"/>
          <w:color w:val="771B61"/>
        </w:rPr>
        <w:t xml:space="preserve">4.   </w:t>
      </w:r>
      <w:r w:rsidR="004A6E2C" w:rsidRPr="00880CCA">
        <w:rPr>
          <w:rFonts w:ascii="Calibri" w:hAnsi="Calibri" w:cs="Calibri"/>
          <w:color w:val="771B61"/>
        </w:rPr>
        <w:t>Describe how the escalation cycle hinders crisis communication</w:t>
      </w:r>
    </w:p>
    <w:p w14:paraId="07720BB0" w14:textId="30ED7BC3" w:rsidR="005E659F" w:rsidRPr="00880CCA" w:rsidRDefault="005E659F" w:rsidP="00067666">
      <w:pPr>
        <w:pStyle w:val="ListParagraph"/>
        <w:ind w:left="360"/>
        <w:rPr>
          <w:rFonts w:ascii="Calibri" w:hAnsi="Calibri" w:cs="Calibri"/>
          <w:color w:val="771B61"/>
        </w:rPr>
      </w:pPr>
      <w:r w:rsidRPr="00880CCA">
        <w:rPr>
          <w:rFonts w:ascii="Calibri" w:hAnsi="Calibri" w:cs="Calibri"/>
          <w:color w:val="771B61"/>
        </w:rPr>
        <w:t xml:space="preserve">5.   </w:t>
      </w:r>
      <w:r w:rsidR="004A6E2C" w:rsidRPr="00880CCA">
        <w:rPr>
          <w:rFonts w:ascii="Calibri" w:hAnsi="Calibri" w:cs="Calibri"/>
          <w:color w:val="771B61"/>
        </w:rPr>
        <w:t>Describe strategies to de-escalate tensions at each stage of the cycle</w:t>
      </w:r>
      <w:r w:rsidR="00782433" w:rsidRPr="00880CCA">
        <w:rPr>
          <w:rFonts w:ascii="Calibri" w:hAnsi="Calibri" w:cs="Calibri"/>
          <w:color w:val="771B61"/>
        </w:rPr>
        <w:t xml:space="preserve"> </w:t>
      </w:r>
    </w:p>
    <w:p w14:paraId="3D371C28" w14:textId="7392483A" w:rsidR="005E659F" w:rsidRPr="00880CCA" w:rsidRDefault="005E659F" w:rsidP="00067666">
      <w:pPr>
        <w:pStyle w:val="ListParagraph"/>
        <w:ind w:left="360"/>
        <w:rPr>
          <w:rFonts w:ascii="Calibri" w:hAnsi="Calibri" w:cs="Calibri"/>
          <w:color w:val="771B61"/>
        </w:rPr>
      </w:pPr>
      <w:r w:rsidRPr="00880CCA">
        <w:rPr>
          <w:rFonts w:ascii="Calibri" w:hAnsi="Calibri" w:cs="Calibri"/>
          <w:color w:val="771B61"/>
        </w:rPr>
        <w:t xml:space="preserve">6.   </w:t>
      </w:r>
      <w:r w:rsidR="004A6E2C" w:rsidRPr="00880CCA">
        <w:rPr>
          <w:rFonts w:ascii="Calibri" w:hAnsi="Calibri" w:cs="Calibri"/>
          <w:color w:val="771B61"/>
        </w:rPr>
        <w:t>Find evidence-based resources to support crisis communications</w:t>
      </w:r>
    </w:p>
    <w:p w14:paraId="45E0D23A" w14:textId="15CD0296" w:rsidR="00D35AEA" w:rsidRPr="00880CCA" w:rsidRDefault="00D35AEA" w:rsidP="005E659F">
      <w:pPr>
        <w:pStyle w:val="ListParagraph"/>
        <w:rPr>
          <w:rFonts w:ascii="Calibri" w:hAnsi="Calibri" w:cs="Calibri"/>
          <w:color w:val="771B61"/>
          <w:sz w:val="22"/>
          <w:szCs w:val="22"/>
        </w:rPr>
      </w:pPr>
    </w:p>
    <w:p w14:paraId="74E8DF6C" w14:textId="77777777" w:rsidR="0045163F" w:rsidRPr="00880CCA" w:rsidRDefault="0045163F" w:rsidP="005E659F">
      <w:pPr>
        <w:pStyle w:val="ListParagraph"/>
        <w:rPr>
          <w:rFonts w:ascii="Calibri" w:hAnsi="Calibri" w:cs="Calibri"/>
          <w:color w:val="771B61"/>
          <w:sz w:val="22"/>
          <w:szCs w:val="22"/>
        </w:rPr>
      </w:pPr>
    </w:p>
    <w:p w14:paraId="1A7BAFD9" w14:textId="77777777" w:rsidR="0054292D" w:rsidRPr="00880CCA" w:rsidRDefault="0054292D" w:rsidP="0054292D">
      <w:pPr>
        <w:jc w:val="both"/>
        <w:rPr>
          <w:rFonts w:ascii="Calibri" w:hAnsi="Calibri" w:cs="Calibri"/>
          <w:b/>
          <w:color w:val="771B61"/>
          <w:sz w:val="28"/>
          <w:szCs w:val="28"/>
        </w:rPr>
      </w:pPr>
      <w:r w:rsidRPr="00880CCA">
        <w:rPr>
          <w:rFonts w:ascii="Calibri" w:hAnsi="Calibri" w:cs="Calibri"/>
          <w:b/>
          <w:color w:val="771B61"/>
          <w:sz w:val="28"/>
          <w:szCs w:val="28"/>
        </w:rPr>
        <w:t>Target Audience:</w:t>
      </w:r>
    </w:p>
    <w:p w14:paraId="1615DD12" w14:textId="24D03583" w:rsidR="0054292D" w:rsidRPr="00880CCA" w:rsidRDefault="0054292D" w:rsidP="0054292D">
      <w:pPr>
        <w:jc w:val="both"/>
        <w:rPr>
          <w:rFonts w:ascii="Calibri" w:hAnsi="Calibri" w:cs="Calibri"/>
          <w:color w:val="771B61"/>
        </w:rPr>
      </w:pPr>
      <w:r w:rsidRPr="00880CCA">
        <w:rPr>
          <w:rFonts w:ascii="Calibri" w:hAnsi="Calibri" w:cs="Calibri"/>
          <w:color w:val="771B61"/>
        </w:rPr>
        <w:t>This program is appropriate for clinical and educational personnel.</w:t>
      </w:r>
    </w:p>
    <w:p w14:paraId="62A19F0E" w14:textId="77777777" w:rsidR="0045163F" w:rsidRPr="00880CCA" w:rsidRDefault="0045163F" w:rsidP="0054292D">
      <w:pPr>
        <w:jc w:val="both"/>
        <w:rPr>
          <w:rFonts w:ascii="Calibri" w:hAnsi="Calibri" w:cs="Calibri"/>
          <w:color w:val="771B61"/>
        </w:rPr>
      </w:pPr>
    </w:p>
    <w:p w14:paraId="5FCEA8B8" w14:textId="77777777" w:rsidR="0054292D" w:rsidRPr="00880CCA" w:rsidRDefault="0054292D" w:rsidP="0054292D">
      <w:pPr>
        <w:jc w:val="both"/>
        <w:rPr>
          <w:rFonts w:ascii="Calibri" w:hAnsi="Calibri" w:cs="Calibri"/>
          <w:color w:val="771B61"/>
          <w:sz w:val="22"/>
          <w:szCs w:val="22"/>
        </w:rPr>
      </w:pPr>
    </w:p>
    <w:p w14:paraId="162B88FE" w14:textId="21105A3B" w:rsidR="0054292D" w:rsidRPr="00880CCA" w:rsidRDefault="0054292D" w:rsidP="0054292D">
      <w:pPr>
        <w:jc w:val="both"/>
        <w:rPr>
          <w:rFonts w:ascii="Calibri" w:hAnsi="Calibri" w:cs="Calibri"/>
          <w:b/>
          <w:color w:val="771B61"/>
          <w:sz w:val="28"/>
          <w:szCs w:val="28"/>
        </w:rPr>
      </w:pPr>
      <w:r w:rsidRPr="00880CCA">
        <w:rPr>
          <w:rFonts w:ascii="Calibri" w:hAnsi="Calibri" w:cs="Calibri"/>
          <w:b/>
          <w:color w:val="771B61"/>
          <w:sz w:val="28"/>
          <w:szCs w:val="28"/>
        </w:rPr>
        <w:t>Cost:</w:t>
      </w:r>
      <w:r w:rsidR="004B087A" w:rsidRPr="00880CCA">
        <w:rPr>
          <w:rFonts w:ascii="Calibri" w:hAnsi="Calibri" w:cs="Calibri"/>
          <w:b/>
          <w:color w:val="771B61"/>
          <w:sz w:val="28"/>
          <w:szCs w:val="28"/>
        </w:rPr>
        <w:t xml:space="preserve"> </w:t>
      </w:r>
    </w:p>
    <w:p w14:paraId="1F332C33" w14:textId="44BADDE2" w:rsidR="0054292D" w:rsidRPr="00880CCA" w:rsidRDefault="0054292D" w:rsidP="00A7213A">
      <w:pPr>
        <w:pStyle w:val="ListParagraph"/>
        <w:numPr>
          <w:ilvl w:val="0"/>
          <w:numId w:val="3"/>
        </w:numPr>
        <w:spacing w:after="200"/>
        <w:jc w:val="both"/>
        <w:rPr>
          <w:rFonts w:ascii="Calibri" w:hAnsi="Calibri" w:cs="Calibri"/>
          <w:color w:val="771B61"/>
        </w:rPr>
      </w:pPr>
      <w:r w:rsidRPr="00880CCA">
        <w:rPr>
          <w:rFonts w:ascii="Calibri" w:hAnsi="Calibri" w:cs="Calibri"/>
          <w:color w:val="771B61"/>
        </w:rPr>
        <w:t>Registration Fee - $</w:t>
      </w:r>
      <w:r w:rsidR="00825E91" w:rsidRPr="00880CCA">
        <w:rPr>
          <w:rFonts w:ascii="Calibri" w:hAnsi="Calibri" w:cs="Calibri"/>
          <w:color w:val="771B61"/>
        </w:rPr>
        <w:t>40</w:t>
      </w:r>
      <w:r w:rsidRPr="00880CCA">
        <w:rPr>
          <w:rFonts w:ascii="Calibri" w:hAnsi="Calibri" w:cs="Calibri"/>
          <w:color w:val="771B61"/>
        </w:rPr>
        <w:t xml:space="preserve">  </w:t>
      </w:r>
      <w:bookmarkStart w:id="3" w:name="_Hlk503447743"/>
    </w:p>
    <w:p w14:paraId="093375A6" w14:textId="6A390F7D" w:rsidR="0054292D" w:rsidRPr="00880CCA" w:rsidRDefault="0054292D" w:rsidP="00A7213A">
      <w:pPr>
        <w:pStyle w:val="ListParagraph"/>
        <w:numPr>
          <w:ilvl w:val="0"/>
          <w:numId w:val="3"/>
        </w:numPr>
        <w:spacing w:after="200"/>
        <w:jc w:val="both"/>
        <w:rPr>
          <w:rFonts w:ascii="Calibri" w:hAnsi="Calibri" w:cs="Calibri"/>
          <w:color w:val="771B61"/>
        </w:rPr>
      </w:pPr>
      <w:r w:rsidRPr="00880CCA">
        <w:rPr>
          <w:rFonts w:ascii="Calibri" w:hAnsi="Calibri" w:cs="Calibri"/>
          <w:color w:val="771B61"/>
        </w:rPr>
        <w:t>UPMC/University of Pittsburgh Employee Registration Fee - $</w:t>
      </w:r>
      <w:r w:rsidR="00CE6571" w:rsidRPr="00880CCA">
        <w:rPr>
          <w:rFonts w:ascii="Calibri" w:hAnsi="Calibri" w:cs="Calibri"/>
          <w:color w:val="771B61"/>
        </w:rPr>
        <w:t>20</w:t>
      </w:r>
      <w:r w:rsidRPr="00880CCA">
        <w:rPr>
          <w:rFonts w:ascii="Calibri" w:hAnsi="Calibri" w:cs="Calibri"/>
          <w:color w:val="771B61"/>
        </w:rPr>
        <w:t xml:space="preserve">  </w:t>
      </w:r>
    </w:p>
    <w:p w14:paraId="163521F8" w14:textId="43FA9C9F" w:rsidR="0054292D" w:rsidRPr="00880CCA" w:rsidRDefault="0054292D" w:rsidP="00067666">
      <w:pPr>
        <w:jc w:val="both"/>
        <w:rPr>
          <w:rFonts w:ascii="Calibri" w:hAnsi="Calibri" w:cs="Calibri"/>
          <w:color w:val="771B61"/>
        </w:rPr>
      </w:pPr>
      <w:bookmarkStart w:id="4" w:name="_Hlk94696386"/>
      <w:r w:rsidRPr="00880CCA">
        <w:rPr>
          <w:rFonts w:ascii="Calibri" w:hAnsi="Calibri" w:cs="Calibri"/>
          <w:color w:val="771B61"/>
        </w:rPr>
        <w:t>The registration fee includes continuing education credits.</w:t>
      </w:r>
      <w:r w:rsidR="006B0387" w:rsidRPr="00880CCA">
        <w:rPr>
          <w:rFonts w:ascii="Calibri" w:hAnsi="Calibri" w:cs="Calibri"/>
          <w:color w:val="771B61"/>
        </w:rPr>
        <w:t xml:space="preserve"> Additional certificates can be purchased for $10 by contacting Nancy Mundy (</w:t>
      </w:r>
      <w:hyperlink r:id="rId12" w:history="1">
        <w:r w:rsidR="006B0387" w:rsidRPr="00880CCA">
          <w:rPr>
            <w:rStyle w:val="Hyperlink"/>
            <w:rFonts w:ascii="Calibri" w:hAnsi="Calibri" w:cs="Calibri"/>
            <w:color w:val="771B61"/>
          </w:rPr>
          <w:t>mundnl@upmc.edu</w:t>
        </w:r>
      </w:hyperlink>
      <w:r w:rsidR="006B0387" w:rsidRPr="00880CCA">
        <w:rPr>
          <w:rFonts w:ascii="Calibri" w:hAnsi="Calibri" w:cs="Calibri"/>
          <w:color w:val="771B61"/>
        </w:rPr>
        <w:t xml:space="preserve">). </w:t>
      </w:r>
      <w:r w:rsidRPr="00880CCA">
        <w:rPr>
          <w:rFonts w:ascii="Calibri" w:hAnsi="Calibri" w:cs="Calibri"/>
          <w:color w:val="771B61"/>
        </w:rPr>
        <w:t xml:space="preserve"> </w:t>
      </w:r>
    </w:p>
    <w:bookmarkEnd w:id="3"/>
    <w:bookmarkEnd w:id="4"/>
    <w:p w14:paraId="0F64F792" w14:textId="77777777" w:rsidR="0054292D" w:rsidRPr="00880CCA" w:rsidRDefault="0054292D" w:rsidP="00067666">
      <w:pPr>
        <w:jc w:val="both"/>
        <w:rPr>
          <w:rFonts w:ascii="Calibri" w:hAnsi="Calibri" w:cs="Calibri"/>
          <w:color w:val="771B61"/>
        </w:rPr>
      </w:pPr>
    </w:p>
    <w:p w14:paraId="2F7A52AA" w14:textId="5F75A907" w:rsidR="0054292D" w:rsidRPr="00880CCA" w:rsidRDefault="0054292D" w:rsidP="00067666">
      <w:pPr>
        <w:rPr>
          <w:rFonts w:ascii="Calibri" w:hAnsi="Calibri" w:cs="Calibri"/>
          <w:b/>
          <w:i/>
          <w:color w:val="771B61"/>
        </w:rPr>
      </w:pPr>
      <w:r w:rsidRPr="00880CCA">
        <w:rPr>
          <w:rFonts w:ascii="Calibri" w:hAnsi="Calibri" w:cs="Calibri"/>
          <w:b/>
          <w:i/>
          <w:color w:val="771B61"/>
        </w:rPr>
        <w:t>PLEASE NOTE:  Power</w:t>
      </w:r>
      <w:r w:rsidR="008F0706" w:rsidRPr="00880CCA">
        <w:rPr>
          <w:rFonts w:ascii="Calibri" w:hAnsi="Calibri" w:cs="Calibri"/>
          <w:b/>
          <w:i/>
          <w:color w:val="771B61"/>
        </w:rPr>
        <w:t>P</w:t>
      </w:r>
      <w:r w:rsidRPr="00880CCA">
        <w:rPr>
          <w:rFonts w:ascii="Calibri" w:hAnsi="Calibri" w:cs="Calibri"/>
          <w:b/>
          <w:i/>
          <w:color w:val="771B61"/>
        </w:rPr>
        <w:t xml:space="preserve">oints will be made available electronically a few days prior to the conference.  To print copies of the presentations, please visit the STAR-Center Website – </w:t>
      </w:r>
      <w:hyperlink r:id="rId13" w:history="1">
        <w:r w:rsidRPr="00880CCA">
          <w:rPr>
            <w:rStyle w:val="Hyperlink"/>
            <w:rFonts w:ascii="Calibri" w:hAnsi="Calibri" w:cs="Calibri"/>
            <w:b/>
            <w:i/>
            <w:color w:val="771B61"/>
          </w:rPr>
          <w:t>www.starcenter.pitt.edu</w:t>
        </w:r>
      </w:hyperlink>
      <w:r w:rsidRPr="00880CCA">
        <w:rPr>
          <w:rFonts w:ascii="Calibri" w:hAnsi="Calibri" w:cs="Calibri"/>
          <w:b/>
          <w:i/>
          <w:color w:val="771B61"/>
        </w:rPr>
        <w:t xml:space="preserve">  </w:t>
      </w:r>
      <w:r w:rsidR="00850604" w:rsidRPr="00880CCA">
        <w:rPr>
          <w:rFonts w:ascii="Calibri" w:hAnsi="Calibri" w:cs="Calibri"/>
          <w:b/>
          <w:i/>
          <w:color w:val="771B61"/>
        </w:rPr>
        <w:t xml:space="preserve">or go to </w:t>
      </w:r>
      <w:hyperlink r:id="rId14" w:history="1">
        <w:r w:rsidR="001837E4" w:rsidRPr="00880CCA">
          <w:rPr>
            <w:rStyle w:val="Hyperlink"/>
            <w:rFonts w:ascii="Calibri" w:hAnsi="Calibri" w:cs="Calibri"/>
            <w:b/>
            <w:i/>
            <w:color w:val="771B61"/>
          </w:rPr>
          <w:t>https://www.oerp.pitt.edu/conference-materials</w:t>
        </w:r>
        <w:r w:rsidR="00A6284D" w:rsidRPr="00880CCA">
          <w:rPr>
            <w:rStyle w:val="Hyperlink"/>
            <w:rFonts w:ascii="Calibri" w:hAnsi="Calibri" w:cs="Calibri"/>
            <w:b/>
            <w:i/>
            <w:color w:val="771B61"/>
          </w:rPr>
          <w:t>/</w:t>
        </w:r>
      </w:hyperlink>
      <w:r w:rsidR="001E5543" w:rsidRPr="00880CCA">
        <w:rPr>
          <w:rFonts w:ascii="Calibri" w:hAnsi="Calibri" w:cs="Calibri"/>
          <w:b/>
          <w:i/>
          <w:color w:val="771B61"/>
        </w:rPr>
        <w:t xml:space="preserve"> for additional information</w:t>
      </w:r>
      <w:r w:rsidR="00A6284D" w:rsidRPr="00880CCA">
        <w:rPr>
          <w:rFonts w:ascii="Calibri" w:hAnsi="Calibri" w:cs="Calibri"/>
          <w:b/>
          <w:i/>
          <w:color w:val="771B61"/>
        </w:rPr>
        <w:t>.</w:t>
      </w:r>
    </w:p>
    <w:p w14:paraId="02C20733" w14:textId="77777777" w:rsidR="0054292D" w:rsidRPr="00880CCA" w:rsidRDefault="0054292D" w:rsidP="00067666">
      <w:pPr>
        <w:rPr>
          <w:rFonts w:ascii="Calibri" w:hAnsi="Calibri" w:cs="Calibri"/>
          <w:b/>
          <w:i/>
          <w:color w:val="771B61"/>
        </w:rPr>
      </w:pPr>
    </w:p>
    <w:p w14:paraId="689ACEEC" w14:textId="77777777" w:rsidR="0054292D" w:rsidRPr="00880CCA" w:rsidRDefault="0054292D" w:rsidP="00067666">
      <w:pPr>
        <w:rPr>
          <w:rFonts w:ascii="Calibri" w:hAnsi="Calibri" w:cs="Calibri"/>
          <w:b/>
          <w:i/>
          <w:color w:val="771B61"/>
        </w:rPr>
      </w:pPr>
      <w:r w:rsidRPr="00880CCA">
        <w:rPr>
          <w:rFonts w:ascii="Calibri" w:hAnsi="Calibri" w:cs="Calibri"/>
          <w:b/>
          <w:i/>
          <w:color w:val="771B61"/>
        </w:rPr>
        <w:t xml:space="preserve">For additional information regarding presenters or presentations, please go to </w:t>
      </w:r>
      <w:hyperlink r:id="rId15" w:history="1">
        <w:r w:rsidRPr="00880CCA">
          <w:rPr>
            <w:rStyle w:val="Hyperlink"/>
            <w:rFonts w:ascii="Calibri" w:hAnsi="Calibri" w:cs="Calibri"/>
            <w:b/>
            <w:i/>
            <w:color w:val="771B61"/>
          </w:rPr>
          <w:t>www.starcenter.pitt.edu</w:t>
        </w:r>
      </w:hyperlink>
      <w:r w:rsidRPr="00880CCA">
        <w:rPr>
          <w:rFonts w:ascii="Calibri" w:hAnsi="Calibri" w:cs="Calibri"/>
          <w:b/>
          <w:i/>
          <w:color w:val="771B61"/>
        </w:rPr>
        <w:t xml:space="preserve">, or contact Jamey Covaleski @ </w:t>
      </w:r>
      <w:hyperlink r:id="rId16" w:history="1">
        <w:r w:rsidRPr="00880CCA">
          <w:rPr>
            <w:rStyle w:val="Hyperlink"/>
            <w:rFonts w:ascii="Calibri" w:hAnsi="Calibri" w:cs="Calibri"/>
            <w:b/>
            <w:i/>
            <w:color w:val="771B61"/>
          </w:rPr>
          <w:t>covaleskijj@upmc.edu</w:t>
        </w:r>
      </w:hyperlink>
      <w:r w:rsidRPr="00880CCA">
        <w:rPr>
          <w:rFonts w:ascii="Calibri" w:hAnsi="Calibri" w:cs="Calibri"/>
          <w:b/>
          <w:i/>
          <w:color w:val="771B61"/>
        </w:rPr>
        <w:t xml:space="preserve">. </w:t>
      </w:r>
    </w:p>
    <w:p w14:paraId="4E37C8A1" w14:textId="77777777" w:rsidR="0032648F" w:rsidRPr="006824F3" w:rsidRDefault="0032648F">
      <w:pPr>
        <w:rPr>
          <w:rFonts w:ascii="Calibri" w:hAnsi="Calibri" w:cs="Calibri"/>
          <w:b/>
          <w:i/>
        </w:rPr>
      </w:pPr>
      <w:r w:rsidRPr="006824F3">
        <w:rPr>
          <w:rFonts w:ascii="Calibri" w:hAnsi="Calibri" w:cs="Calibri"/>
          <w:b/>
          <w:i/>
        </w:rPr>
        <w:br w:type="page"/>
      </w:r>
    </w:p>
    <w:p w14:paraId="6A5C7BD4" w14:textId="45A96B5B" w:rsidR="00CC2FD5" w:rsidRPr="00880CCA" w:rsidRDefault="00CC2FD5" w:rsidP="00CC2FD5">
      <w:pPr>
        <w:rPr>
          <w:rFonts w:ascii="Calibri" w:hAnsi="Calibri" w:cs="Calibri"/>
          <w:b/>
          <w:i/>
          <w:color w:val="771B61"/>
          <w:sz w:val="28"/>
          <w:szCs w:val="28"/>
        </w:rPr>
      </w:pPr>
      <w:r w:rsidRPr="00880CCA">
        <w:rPr>
          <w:rFonts w:ascii="Calibri" w:hAnsi="Calibri" w:cs="Calibri"/>
          <w:b/>
          <w:i/>
          <w:color w:val="771B61"/>
          <w:sz w:val="28"/>
          <w:szCs w:val="28"/>
        </w:rPr>
        <w:lastRenderedPageBreak/>
        <w:t>202</w:t>
      </w:r>
      <w:r w:rsidR="002D6940" w:rsidRPr="00880CCA">
        <w:rPr>
          <w:rFonts w:ascii="Calibri" w:hAnsi="Calibri" w:cs="Calibri"/>
          <w:b/>
          <w:i/>
          <w:color w:val="771B61"/>
          <w:sz w:val="28"/>
          <w:szCs w:val="28"/>
        </w:rPr>
        <w:t>4</w:t>
      </w:r>
      <w:r w:rsidRPr="00880CCA">
        <w:rPr>
          <w:rFonts w:ascii="Calibri" w:hAnsi="Calibri" w:cs="Calibri"/>
          <w:b/>
          <w:i/>
          <w:color w:val="771B61"/>
          <w:sz w:val="28"/>
          <w:szCs w:val="28"/>
        </w:rPr>
        <w:t xml:space="preserve"> Virtual STAR-Center Conference</w:t>
      </w:r>
      <w:r w:rsidR="0045163F" w:rsidRPr="00880CCA">
        <w:rPr>
          <w:rFonts w:ascii="Calibri" w:hAnsi="Calibri" w:cs="Calibri"/>
          <w:b/>
          <w:i/>
          <w:color w:val="771B61"/>
          <w:sz w:val="28"/>
          <w:szCs w:val="28"/>
        </w:rPr>
        <w:t xml:space="preserve"> Agenda</w:t>
      </w:r>
    </w:p>
    <w:p w14:paraId="790765AE" w14:textId="77777777" w:rsidR="00CC2FD5" w:rsidRPr="00880CCA" w:rsidRDefault="00CC2FD5" w:rsidP="00CC2FD5">
      <w:pPr>
        <w:jc w:val="both"/>
        <w:rPr>
          <w:rFonts w:ascii="Calibri" w:hAnsi="Calibri" w:cs="Calibri"/>
          <w:b/>
          <w:i/>
          <w:color w:val="771B61"/>
          <w:sz w:val="22"/>
          <w:szCs w:val="22"/>
        </w:rPr>
      </w:pPr>
    </w:p>
    <w:p w14:paraId="19E7E60E" w14:textId="77777777" w:rsidR="00CC2FD5" w:rsidRPr="00880CCA" w:rsidRDefault="00CC2FD5" w:rsidP="00067666">
      <w:pPr>
        <w:jc w:val="both"/>
        <w:rPr>
          <w:rFonts w:ascii="Calibri" w:hAnsi="Calibri" w:cs="Calibri"/>
          <w:b/>
          <w:color w:val="771B61"/>
        </w:rPr>
      </w:pPr>
    </w:p>
    <w:p w14:paraId="7071795B" w14:textId="61BCDC7F" w:rsidR="00CC2FD5" w:rsidRPr="00880CCA" w:rsidRDefault="00CC2FD5" w:rsidP="00067666">
      <w:pPr>
        <w:jc w:val="both"/>
        <w:rPr>
          <w:rFonts w:ascii="Calibri" w:hAnsi="Calibri" w:cs="Calibri"/>
          <w:b/>
          <w:color w:val="771B61"/>
          <w:sz w:val="28"/>
          <w:szCs w:val="28"/>
        </w:rPr>
      </w:pPr>
      <w:r w:rsidRPr="00880CCA">
        <w:rPr>
          <w:rFonts w:ascii="Calibri" w:hAnsi="Calibri" w:cs="Calibri"/>
          <w:b/>
          <w:color w:val="771B61"/>
          <w:sz w:val="28"/>
          <w:szCs w:val="28"/>
        </w:rPr>
        <w:t xml:space="preserve">May </w:t>
      </w:r>
      <w:r w:rsidR="002D6940" w:rsidRPr="00880CCA">
        <w:rPr>
          <w:rFonts w:ascii="Calibri" w:hAnsi="Calibri" w:cs="Calibri"/>
          <w:b/>
          <w:color w:val="771B61"/>
          <w:sz w:val="28"/>
          <w:szCs w:val="28"/>
        </w:rPr>
        <w:t>10</w:t>
      </w:r>
      <w:r w:rsidR="0045163F" w:rsidRPr="00880CCA">
        <w:rPr>
          <w:rFonts w:ascii="Calibri" w:hAnsi="Calibri" w:cs="Calibri"/>
          <w:b/>
          <w:color w:val="771B61"/>
          <w:sz w:val="28"/>
          <w:szCs w:val="28"/>
        </w:rPr>
        <w:t>, 202</w:t>
      </w:r>
      <w:r w:rsidR="002D6940" w:rsidRPr="00880CCA">
        <w:rPr>
          <w:rFonts w:ascii="Calibri" w:hAnsi="Calibri" w:cs="Calibri"/>
          <w:b/>
          <w:color w:val="771B61"/>
          <w:sz w:val="28"/>
          <w:szCs w:val="28"/>
        </w:rPr>
        <w:t>4</w:t>
      </w:r>
    </w:p>
    <w:p w14:paraId="571718C5" w14:textId="77777777" w:rsidR="0045163F" w:rsidRPr="00880CCA" w:rsidRDefault="0045163F" w:rsidP="00067666">
      <w:pPr>
        <w:jc w:val="both"/>
        <w:rPr>
          <w:rFonts w:ascii="Calibri" w:hAnsi="Calibri" w:cs="Calibri"/>
          <w:b/>
          <w:color w:val="771B61"/>
          <w:sz w:val="28"/>
          <w:szCs w:val="28"/>
        </w:rPr>
      </w:pPr>
    </w:p>
    <w:p w14:paraId="4C4982D5" w14:textId="77777777" w:rsidR="00CC2FD5" w:rsidRPr="00880CCA" w:rsidRDefault="00CC2FD5" w:rsidP="00067666">
      <w:pPr>
        <w:jc w:val="both"/>
        <w:rPr>
          <w:rFonts w:ascii="Calibri" w:hAnsi="Calibri" w:cs="Calibri"/>
          <w:b/>
          <w:color w:val="771B61"/>
          <w:sz w:val="28"/>
          <w:szCs w:val="28"/>
        </w:rPr>
      </w:pPr>
      <w:r w:rsidRPr="00880CCA">
        <w:rPr>
          <w:rFonts w:ascii="Calibri" w:hAnsi="Calibri" w:cs="Calibri"/>
          <w:b/>
          <w:color w:val="771B61"/>
          <w:sz w:val="28"/>
          <w:szCs w:val="28"/>
        </w:rPr>
        <w:t>Via Zoom</w:t>
      </w:r>
    </w:p>
    <w:p w14:paraId="42560B48" w14:textId="77777777" w:rsidR="00067666" w:rsidRPr="00880CCA" w:rsidRDefault="00067666" w:rsidP="00067666">
      <w:pPr>
        <w:widowControl w:val="0"/>
        <w:jc w:val="both"/>
        <w:rPr>
          <w:rFonts w:ascii="Calibri" w:hAnsi="Calibri" w:cs="Calibri"/>
          <w:b/>
          <w:color w:val="771B61"/>
        </w:rPr>
      </w:pPr>
    </w:p>
    <w:p w14:paraId="475C239F" w14:textId="0FDBC9FE" w:rsidR="00CC2FD5" w:rsidRPr="00880CCA" w:rsidRDefault="00CC2FD5" w:rsidP="00067666">
      <w:pPr>
        <w:widowControl w:val="0"/>
        <w:jc w:val="both"/>
        <w:rPr>
          <w:rFonts w:ascii="Calibri" w:hAnsi="Calibri" w:cs="Calibri"/>
          <w:b/>
          <w:color w:val="771B61"/>
        </w:rPr>
      </w:pPr>
      <w:r w:rsidRPr="00880CCA">
        <w:rPr>
          <w:rFonts w:ascii="Calibri" w:hAnsi="Calibri" w:cs="Calibri"/>
          <w:b/>
          <w:color w:val="771B61"/>
        </w:rPr>
        <w:t>8:</w:t>
      </w:r>
      <w:r w:rsidR="00067666" w:rsidRPr="00880CCA">
        <w:rPr>
          <w:rFonts w:ascii="Calibri" w:hAnsi="Calibri" w:cs="Calibri"/>
          <w:b/>
          <w:color w:val="771B61"/>
        </w:rPr>
        <w:t>15</w:t>
      </w:r>
      <w:r w:rsidRPr="00880CCA">
        <w:rPr>
          <w:rFonts w:ascii="Calibri" w:hAnsi="Calibri" w:cs="Calibri"/>
          <w:b/>
          <w:color w:val="771B61"/>
        </w:rPr>
        <w:t xml:space="preserve"> A</w:t>
      </w:r>
      <w:r w:rsidR="00F45159" w:rsidRPr="00880CCA">
        <w:rPr>
          <w:rFonts w:ascii="Calibri" w:hAnsi="Calibri" w:cs="Calibri"/>
          <w:b/>
          <w:color w:val="771B61"/>
        </w:rPr>
        <w:t>M</w:t>
      </w:r>
      <w:r w:rsidRPr="00880CCA">
        <w:rPr>
          <w:rFonts w:ascii="Calibri" w:hAnsi="Calibri" w:cs="Calibri"/>
          <w:b/>
          <w:color w:val="771B61"/>
        </w:rPr>
        <w:t xml:space="preserve"> </w:t>
      </w:r>
      <w:r w:rsidRPr="00880CCA">
        <w:rPr>
          <w:rFonts w:ascii="Calibri" w:hAnsi="Calibri" w:cs="Calibri"/>
          <w:b/>
          <w:color w:val="771B61"/>
        </w:rPr>
        <w:tab/>
      </w:r>
      <w:r w:rsidRPr="00880CCA">
        <w:rPr>
          <w:rFonts w:ascii="Calibri" w:hAnsi="Calibri" w:cs="Calibri"/>
          <w:b/>
          <w:color w:val="771B61"/>
        </w:rPr>
        <w:tab/>
        <w:t>LOG ONTO ZOOM</w:t>
      </w:r>
    </w:p>
    <w:p w14:paraId="34CF5CCF" w14:textId="4D20706F" w:rsidR="00CC2FD5" w:rsidRPr="00880CCA" w:rsidRDefault="00CC2FD5" w:rsidP="00067666">
      <w:pPr>
        <w:widowControl w:val="0"/>
        <w:jc w:val="both"/>
        <w:rPr>
          <w:rFonts w:ascii="Calibri" w:hAnsi="Calibri" w:cs="Calibri"/>
          <w:b/>
          <w:color w:val="771B61"/>
        </w:rPr>
      </w:pPr>
    </w:p>
    <w:p w14:paraId="12284712" w14:textId="540E0227" w:rsidR="00CC2FD5" w:rsidRPr="00880CCA" w:rsidRDefault="00CC2FD5" w:rsidP="00067666">
      <w:pPr>
        <w:widowControl w:val="0"/>
        <w:jc w:val="both"/>
        <w:rPr>
          <w:rFonts w:ascii="Calibri" w:hAnsi="Calibri" w:cs="Calibri"/>
          <w:b/>
          <w:color w:val="771B61"/>
        </w:rPr>
      </w:pPr>
      <w:r w:rsidRPr="00880CCA">
        <w:rPr>
          <w:rFonts w:ascii="Calibri" w:hAnsi="Calibri" w:cs="Calibri"/>
          <w:b/>
          <w:color w:val="771B61"/>
        </w:rPr>
        <w:t>8:30 to 11:30 A</w:t>
      </w:r>
      <w:r w:rsidR="00F45159" w:rsidRPr="00880CCA">
        <w:rPr>
          <w:rFonts w:ascii="Calibri" w:hAnsi="Calibri" w:cs="Calibri"/>
          <w:b/>
          <w:color w:val="771B61"/>
        </w:rPr>
        <w:t>M</w:t>
      </w:r>
      <w:r w:rsidRPr="00880CCA">
        <w:rPr>
          <w:rFonts w:ascii="Calibri" w:hAnsi="Calibri" w:cs="Calibri"/>
          <w:b/>
          <w:color w:val="771B61"/>
        </w:rPr>
        <w:tab/>
        <w:t>CONFERENCE OVERVIEW</w:t>
      </w:r>
    </w:p>
    <w:p w14:paraId="2E3B3729" w14:textId="77777777" w:rsidR="00CC2FD5" w:rsidRPr="00880CCA" w:rsidRDefault="00CC2FD5" w:rsidP="00067666">
      <w:pPr>
        <w:widowControl w:val="0"/>
        <w:jc w:val="both"/>
        <w:rPr>
          <w:rFonts w:ascii="Calibri" w:hAnsi="Calibri" w:cs="Calibri"/>
          <w:b/>
          <w:color w:val="771B61"/>
        </w:rPr>
      </w:pPr>
      <w:r w:rsidRPr="00880CCA">
        <w:rPr>
          <w:rFonts w:ascii="Calibri" w:hAnsi="Calibri" w:cs="Calibri"/>
          <w:b/>
          <w:color w:val="771B61"/>
        </w:rPr>
        <w:tab/>
      </w:r>
      <w:r w:rsidRPr="00880CCA">
        <w:rPr>
          <w:rFonts w:ascii="Calibri" w:hAnsi="Calibri" w:cs="Calibri"/>
          <w:b/>
          <w:color w:val="771B61"/>
        </w:rPr>
        <w:tab/>
      </w:r>
      <w:r w:rsidRPr="00880CCA">
        <w:rPr>
          <w:rFonts w:ascii="Calibri" w:hAnsi="Calibri" w:cs="Calibri"/>
          <w:color w:val="771B61"/>
        </w:rPr>
        <w:tab/>
      </w:r>
      <w:r w:rsidRPr="00880CCA">
        <w:rPr>
          <w:rFonts w:ascii="Calibri" w:hAnsi="Calibri" w:cs="Calibri"/>
          <w:color w:val="771B61"/>
        </w:rPr>
        <w:tab/>
      </w:r>
    </w:p>
    <w:p w14:paraId="3F009E4E" w14:textId="4F5BC927" w:rsidR="006875DB" w:rsidRPr="00880CCA" w:rsidRDefault="00CC2FD5" w:rsidP="00067666">
      <w:pPr>
        <w:widowControl w:val="0"/>
        <w:jc w:val="both"/>
        <w:rPr>
          <w:rFonts w:ascii="Calibri" w:hAnsi="Calibri" w:cs="Calibri"/>
          <w:b/>
          <w:color w:val="771B61"/>
        </w:rPr>
      </w:pPr>
      <w:r w:rsidRPr="00880CCA">
        <w:rPr>
          <w:rFonts w:ascii="Calibri" w:hAnsi="Calibri" w:cs="Calibri"/>
          <w:color w:val="771B61"/>
        </w:rPr>
        <w:tab/>
      </w:r>
      <w:r w:rsidRPr="00880CCA">
        <w:rPr>
          <w:rFonts w:ascii="Calibri" w:hAnsi="Calibri" w:cs="Calibri"/>
          <w:color w:val="771B61"/>
        </w:rPr>
        <w:tab/>
      </w:r>
      <w:r w:rsidRPr="00880CCA">
        <w:rPr>
          <w:rFonts w:ascii="Calibri" w:hAnsi="Calibri" w:cs="Calibri"/>
          <w:color w:val="771B61"/>
        </w:rPr>
        <w:tab/>
      </w:r>
      <w:r w:rsidRPr="00880CCA">
        <w:rPr>
          <w:rFonts w:ascii="Calibri" w:hAnsi="Calibri" w:cs="Calibri"/>
          <w:b/>
          <w:color w:val="771B61"/>
        </w:rPr>
        <w:t>KEYNOTES</w:t>
      </w:r>
    </w:p>
    <w:p w14:paraId="0F40CE3D" w14:textId="77777777" w:rsidR="008C00B1" w:rsidRPr="00880CCA" w:rsidRDefault="008C00B1" w:rsidP="00067666">
      <w:pPr>
        <w:widowControl w:val="0"/>
        <w:jc w:val="both"/>
        <w:rPr>
          <w:rFonts w:ascii="Calibri" w:hAnsi="Calibri" w:cs="Calibri"/>
          <w:b/>
          <w:color w:val="771B61"/>
        </w:rPr>
      </w:pPr>
    </w:p>
    <w:p w14:paraId="13DBDEDB" w14:textId="38105C98" w:rsidR="008C00B1" w:rsidRPr="00880CCA" w:rsidRDefault="005F66E4" w:rsidP="008C00B1">
      <w:pPr>
        <w:pStyle w:val="ListParagraph"/>
        <w:ind w:left="1440" w:firstLine="720"/>
        <w:jc w:val="both"/>
        <w:rPr>
          <w:rFonts w:ascii="Calibri" w:hAnsi="Calibri" w:cs="Calibri"/>
          <w:b/>
          <w:bCs/>
          <w:i/>
          <w:iCs/>
          <w:color w:val="771B61"/>
        </w:rPr>
      </w:pPr>
      <w:r w:rsidRPr="00880CCA">
        <w:rPr>
          <w:rFonts w:ascii="Calibri" w:hAnsi="Calibri" w:cs="Calibri"/>
          <w:b/>
          <w:bCs/>
          <w:i/>
          <w:iCs/>
          <w:color w:val="771B61"/>
        </w:rPr>
        <w:t>Jessica L. Hamilton, PhD</w:t>
      </w:r>
      <w:r w:rsidR="008C00B1" w:rsidRPr="00880CCA">
        <w:rPr>
          <w:rFonts w:ascii="Calibri" w:hAnsi="Calibri" w:cs="Calibri"/>
          <w:b/>
          <w:bCs/>
          <w:i/>
          <w:iCs/>
          <w:color w:val="771B61"/>
        </w:rPr>
        <w:t xml:space="preserve"> </w:t>
      </w:r>
    </w:p>
    <w:p w14:paraId="75013752" w14:textId="5491F16E" w:rsidR="008C00B1" w:rsidRPr="00880CCA" w:rsidRDefault="005F66E4" w:rsidP="008C00B1">
      <w:pPr>
        <w:pStyle w:val="ListParagraph"/>
        <w:ind w:left="2160"/>
        <w:jc w:val="both"/>
        <w:rPr>
          <w:rFonts w:ascii="Calibri" w:hAnsi="Calibri" w:cs="Calibri"/>
          <w:i/>
          <w:iCs/>
          <w:color w:val="771B61"/>
        </w:rPr>
      </w:pPr>
      <w:r w:rsidRPr="00880CCA">
        <w:rPr>
          <w:rFonts w:ascii="Calibri" w:hAnsi="Calibri" w:cs="Calibri"/>
          <w:i/>
          <w:iCs/>
          <w:color w:val="771B61"/>
        </w:rPr>
        <w:t>Assistant Professor, Department of Psychology, Rutgers University</w:t>
      </w:r>
      <w:r w:rsidR="008C00B1" w:rsidRPr="00880CCA">
        <w:rPr>
          <w:rFonts w:ascii="Calibri" w:hAnsi="Calibri" w:cs="Calibri"/>
          <w:i/>
          <w:iCs/>
          <w:color w:val="771B61"/>
        </w:rPr>
        <w:t xml:space="preserve"> </w:t>
      </w:r>
    </w:p>
    <w:p w14:paraId="3CA48EFE" w14:textId="3679506B" w:rsidR="008E6B26" w:rsidRPr="00880CCA" w:rsidRDefault="008E6B26" w:rsidP="00067666">
      <w:pPr>
        <w:pStyle w:val="ListParagraph"/>
        <w:ind w:left="1440" w:firstLine="720"/>
        <w:jc w:val="both"/>
        <w:rPr>
          <w:rFonts w:ascii="Calibri" w:hAnsi="Calibri" w:cs="Calibri"/>
          <w:color w:val="771B61"/>
        </w:rPr>
      </w:pPr>
    </w:p>
    <w:p w14:paraId="5B279E4D" w14:textId="4045463E" w:rsidR="00CC2FD5" w:rsidRPr="00880CCA" w:rsidRDefault="00CC2FD5" w:rsidP="00067666">
      <w:pPr>
        <w:pStyle w:val="ListParagraph"/>
        <w:ind w:left="1440" w:firstLine="720"/>
        <w:jc w:val="both"/>
        <w:rPr>
          <w:rFonts w:ascii="Calibri" w:hAnsi="Calibri" w:cs="Calibri"/>
          <w:b/>
          <w:color w:val="771B61"/>
        </w:rPr>
      </w:pPr>
      <w:r w:rsidRPr="00880CCA">
        <w:rPr>
          <w:rFonts w:ascii="Calibri" w:hAnsi="Calibri" w:cs="Calibri"/>
          <w:b/>
          <w:color w:val="771B61"/>
        </w:rPr>
        <w:t>There will be a brief break between Keynotes</w:t>
      </w:r>
    </w:p>
    <w:p w14:paraId="19F0D26E" w14:textId="77777777" w:rsidR="00CC2FD5" w:rsidRPr="00880CCA" w:rsidRDefault="00CC2FD5" w:rsidP="00067666">
      <w:pPr>
        <w:pStyle w:val="ListParagraph"/>
        <w:ind w:left="1440"/>
        <w:jc w:val="both"/>
        <w:rPr>
          <w:rFonts w:ascii="Calibri" w:hAnsi="Calibri" w:cs="Calibri"/>
          <w:b/>
          <w:color w:val="771B61"/>
        </w:rPr>
      </w:pPr>
    </w:p>
    <w:p w14:paraId="48D17C8C" w14:textId="77777777" w:rsidR="001964A6" w:rsidRPr="00880CCA" w:rsidRDefault="00CC2FD5" w:rsidP="00067666">
      <w:pPr>
        <w:pStyle w:val="ListParagraph"/>
        <w:ind w:left="1440" w:firstLine="720"/>
        <w:jc w:val="both"/>
        <w:rPr>
          <w:rFonts w:ascii="Calibri" w:hAnsi="Calibri" w:cs="Calibri"/>
          <w:b/>
          <w:bCs/>
          <w:i/>
          <w:iCs/>
          <w:color w:val="771B61"/>
        </w:rPr>
      </w:pPr>
      <w:r w:rsidRPr="00880CCA">
        <w:rPr>
          <w:rFonts w:ascii="Calibri" w:hAnsi="Calibri" w:cs="Calibri"/>
          <w:b/>
          <w:bCs/>
          <w:i/>
          <w:iCs/>
          <w:color w:val="771B61"/>
        </w:rPr>
        <w:t>Mary Margaret Kerr, EdD</w:t>
      </w:r>
    </w:p>
    <w:p w14:paraId="12795453" w14:textId="77777777" w:rsidR="0063786D" w:rsidRPr="00880CCA" w:rsidRDefault="001964A6" w:rsidP="00067666">
      <w:pPr>
        <w:pStyle w:val="ListParagraph"/>
        <w:ind w:left="1440" w:firstLine="720"/>
        <w:jc w:val="both"/>
        <w:rPr>
          <w:rFonts w:ascii="Calibri" w:hAnsi="Calibri" w:cs="Calibri"/>
          <w:i/>
          <w:iCs/>
          <w:color w:val="771B61"/>
        </w:rPr>
      </w:pPr>
      <w:r w:rsidRPr="00880CCA">
        <w:rPr>
          <w:rFonts w:ascii="Calibri" w:hAnsi="Calibri" w:cs="Calibri"/>
          <w:i/>
          <w:iCs/>
          <w:color w:val="771B61"/>
        </w:rPr>
        <w:t>Professor of Health and Human Development, University of Pittsburgh</w:t>
      </w:r>
    </w:p>
    <w:p w14:paraId="0743B3FC" w14:textId="6C72FDA3" w:rsidR="00CC2FD5" w:rsidRPr="00880CCA" w:rsidRDefault="00CC2FD5" w:rsidP="00067666">
      <w:pPr>
        <w:pStyle w:val="ListParagraph"/>
        <w:ind w:left="1440" w:firstLine="720"/>
        <w:jc w:val="both"/>
        <w:rPr>
          <w:rFonts w:ascii="Calibri" w:hAnsi="Calibri" w:cs="Calibri"/>
          <w:i/>
          <w:iCs/>
          <w:color w:val="771B61"/>
        </w:rPr>
      </w:pPr>
      <w:r w:rsidRPr="00880CCA">
        <w:rPr>
          <w:rFonts w:ascii="Calibri" w:hAnsi="Calibri" w:cs="Calibri"/>
          <w:i/>
          <w:iCs/>
          <w:color w:val="771B61"/>
        </w:rPr>
        <w:tab/>
        <w:t xml:space="preserve"> </w:t>
      </w:r>
    </w:p>
    <w:p w14:paraId="36CB98CF" w14:textId="302EB186" w:rsidR="00CC2FD5" w:rsidRPr="00880CCA" w:rsidRDefault="00CC2FD5" w:rsidP="00067666">
      <w:pPr>
        <w:widowControl w:val="0"/>
        <w:jc w:val="both"/>
        <w:rPr>
          <w:rFonts w:ascii="Calibri" w:hAnsi="Calibri" w:cs="Calibri"/>
          <w:b/>
          <w:color w:val="771B61"/>
        </w:rPr>
      </w:pPr>
      <w:r w:rsidRPr="00880CCA">
        <w:rPr>
          <w:rFonts w:ascii="Calibri" w:hAnsi="Calibri" w:cs="Calibri"/>
          <w:b/>
          <w:color w:val="771B61"/>
        </w:rPr>
        <w:t>11:30 A</w:t>
      </w:r>
      <w:r w:rsidR="00F45159" w:rsidRPr="00880CCA">
        <w:rPr>
          <w:rFonts w:ascii="Calibri" w:hAnsi="Calibri" w:cs="Calibri"/>
          <w:b/>
          <w:color w:val="771B61"/>
        </w:rPr>
        <w:t>M</w:t>
      </w:r>
      <w:r w:rsidR="00F45159" w:rsidRPr="00880CCA">
        <w:rPr>
          <w:rFonts w:ascii="Calibri" w:hAnsi="Calibri" w:cs="Calibri"/>
          <w:b/>
          <w:color w:val="771B61"/>
        </w:rPr>
        <w:tab/>
      </w:r>
      <w:r w:rsidRPr="00880CCA">
        <w:rPr>
          <w:rFonts w:ascii="Calibri" w:hAnsi="Calibri" w:cs="Calibri"/>
          <w:b/>
          <w:color w:val="771B61"/>
        </w:rPr>
        <w:tab/>
        <w:t>LUNCH (On Your Own)</w:t>
      </w:r>
    </w:p>
    <w:p w14:paraId="3BB20F52" w14:textId="77777777" w:rsidR="00CC2FD5" w:rsidRPr="00880CCA" w:rsidRDefault="00CC2FD5" w:rsidP="00067666">
      <w:pPr>
        <w:widowControl w:val="0"/>
        <w:jc w:val="both"/>
        <w:rPr>
          <w:rFonts w:ascii="Calibri" w:hAnsi="Calibri" w:cs="Calibri"/>
          <w:b/>
          <w:color w:val="771B61"/>
        </w:rPr>
      </w:pPr>
    </w:p>
    <w:p w14:paraId="390299A0" w14:textId="1B97656C" w:rsidR="00CC2FD5" w:rsidRPr="00880CCA" w:rsidRDefault="00CC2FD5" w:rsidP="00067666">
      <w:pPr>
        <w:widowControl w:val="0"/>
        <w:jc w:val="both"/>
        <w:rPr>
          <w:rFonts w:ascii="Calibri" w:hAnsi="Calibri" w:cs="Calibri"/>
          <w:b/>
          <w:color w:val="771B61"/>
        </w:rPr>
      </w:pPr>
      <w:r w:rsidRPr="00880CCA">
        <w:rPr>
          <w:rFonts w:ascii="Calibri" w:hAnsi="Calibri" w:cs="Calibri"/>
          <w:b/>
          <w:color w:val="771B61"/>
        </w:rPr>
        <w:t>12:45 P</w:t>
      </w:r>
      <w:r w:rsidR="00F45159" w:rsidRPr="00880CCA">
        <w:rPr>
          <w:rFonts w:ascii="Calibri" w:hAnsi="Calibri" w:cs="Calibri"/>
          <w:b/>
          <w:color w:val="771B61"/>
        </w:rPr>
        <w:t>M</w:t>
      </w:r>
      <w:r w:rsidRPr="00880CCA">
        <w:rPr>
          <w:rFonts w:ascii="Calibri" w:hAnsi="Calibri" w:cs="Calibri"/>
          <w:b/>
          <w:color w:val="771B61"/>
        </w:rPr>
        <w:t xml:space="preserve"> </w:t>
      </w:r>
      <w:r w:rsidRPr="00880CCA">
        <w:rPr>
          <w:rFonts w:ascii="Calibri" w:hAnsi="Calibri" w:cs="Calibri"/>
          <w:color w:val="771B61"/>
        </w:rPr>
        <w:tab/>
      </w:r>
      <w:r w:rsidRPr="00880CCA">
        <w:rPr>
          <w:rFonts w:ascii="Calibri" w:hAnsi="Calibri" w:cs="Calibri"/>
          <w:color w:val="771B61"/>
        </w:rPr>
        <w:tab/>
      </w:r>
      <w:r w:rsidRPr="00880CCA">
        <w:rPr>
          <w:rFonts w:ascii="Calibri" w:hAnsi="Calibri" w:cs="Calibri"/>
          <w:b/>
          <w:color w:val="771B61"/>
        </w:rPr>
        <w:t xml:space="preserve">SKILL DEVELOPMENT WORKSHOPS - </w:t>
      </w:r>
      <w:r w:rsidRPr="00880CCA">
        <w:rPr>
          <w:rFonts w:ascii="Calibri" w:hAnsi="Calibri" w:cs="Calibri"/>
          <w:b/>
          <w:i/>
          <w:iCs/>
          <w:color w:val="771B61"/>
        </w:rPr>
        <w:t>GROUP 1</w:t>
      </w:r>
      <w:r w:rsidRPr="00880CCA">
        <w:rPr>
          <w:rFonts w:ascii="Calibri" w:hAnsi="Calibri" w:cs="Calibri"/>
          <w:b/>
          <w:color w:val="771B61"/>
        </w:rPr>
        <w:t xml:space="preserve"> </w:t>
      </w:r>
    </w:p>
    <w:p w14:paraId="33CC6AFD" w14:textId="77777777" w:rsidR="00CC2FD5" w:rsidRPr="00880CCA" w:rsidRDefault="00CC2FD5" w:rsidP="00067666">
      <w:pPr>
        <w:widowControl w:val="0"/>
        <w:jc w:val="both"/>
        <w:rPr>
          <w:rFonts w:ascii="Calibri" w:hAnsi="Calibri" w:cs="Calibri"/>
          <w:b/>
          <w:color w:val="771B61"/>
        </w:rPr>
      </w:pPr>
    </w:p>
    <w:p w14:paraId="443139E9" w14:textId="3CC6FB8A" w:rsidR="00CC2FD5" w:rsidRPr="00880CCA" w:rsidRDefault="00CC2FD5" w:rsidP="00067666">
      <w:pPr>
        <w:widowControl w:val="0"/>
        <w:jc w:val="both"/>
        <w:rPr>
          <w:rFonts w:ascii="Calibri" w:hAnsi="Calibri" w:cs="Calibri"/>
          <w:b/>
          <w:color w:val="771B61"/>
        </w:rPr>
      </w:pPr>
      <w:r w:rsidRPr="00880CCA">
        <w:rPr>
          <w:rFonts w:ascii="Calibri" w:hAnsi="Calibri" w:cs="Calibri"/>
          <w:b/>
          <w:color w:val="771B61"/>
        </w:rPr>
        <w:t>2:00 P</w:t>
      </w:r>
      <w:r w:rsidR="00F45159" w:rsidRPr="00880CCA">
        <w:rPr>
          <w:rFonts w:ascii="Calibri" w:hAnsi="Calibri" w:cs="Calibri"/>
          <w:b/>
          <w:color w:val="771B61"/>
        </w:rPr>
        <w:t>M</w:t>
      </w:r>
      <w:r w:rsidRPr="00880CCA">
        <w:rPr>
          <w:rFonts w:ascii="Calibri" w:hAnsi="Calibri" w:cs="Calibri"/>
          <w:b/>
          <w:color w:val="771B61"/>
        </w:rPr>
        <w:tab/>
      </w:r>
      <w:r w:rsidRPr="00880CCA">
        <w:rPr>
          <w:rFonts w:ascii="Calibri" w:hAnsi="Calibri" w:cs="Calibri"/>
          <w:b/>
          <w:color w:val="771B61"/>
        </w:rPr>
        <w:tab/>
        <w:t>BREAK</w:t>
      </w:r>
    </w:p>
    <w:p w14:paraId="2F877CDB" w14:textId="77777777" w:rsidR="00CC2FD5" w:rsidRPr="00880CCA" w:rsidRDefault="00CC2FD5" w:rsidP="00067666">
      <w:pPr>
        <w:widowControl w:val="0"/>
        <w:jc w:val="both"/>
        <w:rPr>
          <w:rFonts w:ascii="Calibri" w:hAnsi="Calibri" w:cs="Calibri"/>
          <w:b/>
          <w:color w:val="771B61"/>
        </w:rPr>
      </w:pPr>
    </w:p>
    <w:p w14:paraId="7BCDB5E5" w14:textId="0CBE0A44" w:rsidR="00CC2FD5" w:rsidRPr="00880CCA" w:rsidRDefault="00CC2FD5" w:rsidP="00067666">
      <w:pPr>
        <w:widowControl w:val="0"/>
        <w:jc w:val="both"/>
        <w:rPr>
          <w:rFonts w:ascii="Calibri" w:hAnsi="Calibri" w:cs="Calibri"/>
          <w:b/>
          <w:i/>
          <w:color w:val="771B61"/>
        </w:rPr>
      </w:pPr>
      <w:r w:rsidRPr="00880CCA">
        <w:rPr>
          <w:rFonts w:ascii="Calibri" w:hAnsi="Calibri" w:cs="Calibri"/>
          <w:b/>
          <w:color w:val="771B61"/>
        </w:rPr>
        <w:t>2:15 P</w:t>
      </w:r>
      <w:r w:rsidR="00F45159" w:rsidRPr="00880CCA">
        <w:rPr>
          <w:rFonts w:ascii="Calibri" w:hAnsi="Calibri" w:cs="Calibri"/>
          <w:b/>
          <w:color w:val="771B61"/>
        </w:rPr>
        <w:t>M</w:t>
      </w:r>
      <w:r w:rsidRPr="00880CCA">
        <w:rPr>
          <w:rFonts w:ascii="Calibri" w:hAnsi="Calibri" w:cs="Calibri"/>
          <w:b/>
          <w:color w:val="771B61"/>
        </w:rPr>
        <w:tab/>
      </w:r>
      <w:r w:rsidRPr="00880CCA">
        <w:rPr>
          <w:rFonts w:ascii="Calibri" w:hAnsi="Calibri" w:cs="Calibri"/>
          <w:b/>
          <w:color w:val="771B61"/>
        </w:rPr>
        <w:tab/>
        <w:t xml:space="preserve">SKILL DEVELOPMENT WORKSHOPS – </w:t>
      </w:r>
      <w:r w:rsidRPr="00880CCA">
        <w:rPr>
          <w:rFonts w:ascii="Calibri" w:hAnsi="Calibri" w:cs="Calibri"/>
          <w:b/>
          <w:i/>
          <w:iCs/>
          <w:color w:val="771B61"/>
        </w:rPr>
        <w:t xml:space="preserve">GROUP 2 </w:t>
      </w:r>
    </w:p>
    <w:p w14:paraId="1DC81851" w14:textId="77777777" w:rsidR="00CC2FD5" w:rsidRPr="00880CCA" w:rsidRDefault="00CC2FD5" w:rsidP="00067666">
      <w:pPr>
        <w:widowControl w:val="0"/>
        <w:jc w:val="both"/>
        <w:rPr>
          <w:rFonts w:ascii="Calibri" w:hAnsi="Calibri" w:cs="Calibri"/>
          <w:b/>
          <w:color w:val="771B61"/>
        </w:rPr>
      </w:pPr>
    </w:p>
    <w:p w14:paraId="2059944C" w14:textId="3EB8C598" w:rsidR="00CC2FD5" w:rsidRPr="00880CCA" w:rsidRDefault="00CC2FD5" w:rsidP="00067666">
      <w:pPr>
        <w:jc w:val="both"/>
        <w:rPr>
          <w:rFonts w:ascii="Calibri" w:hAnsi="Calibri" w:cs="Calibri"/>
          <w:b/>
          <w:color w:val="771B61"/>
        </w:rPr>
      </w:pPr>
      <w:r w:rsidRPr="00880CCA">
        <w:rPr>
          <w:rFonts w:ascii="Calibri" w:hAnsi="Calibri" w:cs="Calibri"/>
          <w:b/>
          <w:color w:val="771B61"/>
        </w:rPr>
        <w:t>3:30 P</w:t>
      </w:r>
      <w:r w:rsidR="00F45159" w:rsidRPr="00880CCA">
        <w:rPr>
          <w:rFonts w:ascii="Calibri" w:hAnsi="Calibri" w:cs="Calibri"/>
          <w:b/>
          <w:color w:val="771B61"/>
        </w:rPr>
        <w:t>M</w:t>
      </w:r>
      <w:r w:rsidRPr="00880CCA">
        <w:rPr>
          <w:rFonts w:ascii="Calibri" w:hAnsi="Calibri" w:cs="Calibri"/>
          <w:b/>
          <w:color w:val="771B61"/>
        </w:rPr>
        <w:tab/>
      </w:r>
      <w:r w:rsidRPr="00880CCA">
        <w:rPr>
          <w:rFonts w:ascii="Calibri" w:hAnsi="Calibri" w:cs="Calibri"/>
          <w:b/>
          <w:color w:val="771B61"/>
        </w:rPr>
        <w:tab/>
        <w:t>ADJOURNMENT</w:t>
      </w:r>
    </w:p>
    <w:p w14:paraId="279AFC48" w14:textId="77777777" w:rsidR="00CC2FD5" w:rsidRPr="00880CCA" w:rsidRDefault="00CC2FD5" w:rsidP="00067666">
      <w:pPr>
        <w:jc w:val="both"/>
        <w:rPr>
          <w:rFonts w:ascii="Calibri" w:hAnsi="Calibri" w:cs="Calibri"/>
          <w:b/>
          <w:color w:val="771B61"/>
        </w:rPr>
      </w:pPr>
    </w:p>
    <w:p w14:paraId="7FCD135E" w14:textId="77777777" w:rsidR="00CC2FD5" w:rsidRPr="00880CCA" w:rsidRDefault="00CC2FD5" w:rsidP="00067666">
      <w:pPr>
        <w:jc w:val="both"/>
        <w:rPr>
          <w:rFonts w:ascii="Calibri" w:hAnsi="Calibri" w:cs="Calibri"/>
          <w:b/>
          <w:color w:val="771B61"/>
        </w:rPr>
      </w:pPr>
    </w:p>
    <w:p w14:paraId="796D0CB5" w14:textId="77777777" w:rsidR="00CC2FD5" w:rsidRPr="00880CCA" w:rsidRDefault="00CC2FD5" w:rsidP="00067666">
      <w:pPr>
        <w:jc w:val="both"/>
        <w:rPr>
          <w:rFonts w:ascii="Calibri" w:hAnsi="Calibri" w:cs="Calibri"/>
          <w:b/>
          <w:color w:val="771B61"/>
        </w:rPr>
      </w:pPr>
    </w:p>
    <w:p w14:paraId="678D7CDA" w14:textId="77777777" w:rsidR="00CC2FD5" w:rsidRPr="00880CCA" w:rsidRDefault="00CC2FD5" w:rsidP="00067666">
      <w:pPr>
        <w:pStyle w:val="BodyText"/>
        <w:jc w:val="both"/>
        <w:rPr>
          <w:color w:val="771B61"/>
        </w:rPr>
      </w:pPr>
      <w:r w:rsidRPr="00880CCA">
        <w:rPr>
          <w:color w:val="771B61"/>
        </w:rPr>
        <w:t>STAR-Center is funded by an appropriation from the Pennsylvania General Assembly.  The University of Pittsburgh is an affirmative action, equal opportunity institution.</w:t>
      </w:r>
    </w:p>
    <w:p w14:paraId="39FBB633" w14:textId="77777777" w:rsidR="00CC2FD5" w:rsidRPr="00880CCA" w:rsidRDefault="00CC2FD5" w:rsidP="00067666">
      <w:pPr>
        <w:pStyle w:val="BodyText"/>
        <w:jc w:val="both"/>
        <w:rPr>
          <w:color w:val="771B61"/>
        </w:rPr>
      </w:pPr>
    </w:p>
    <w:p w14:paraId="088997CD" w14:textId="77777777" w:rsidR="00CC2FD5" w:rsidRPr="00880CCA" w:rsidRDefault="00CC2FD5" w:rsidP="00067666">
      <w:pPr>
        <w:pStyle w:val="BodyText"/>
        <w:jc w:val="both"/>
        <w:rPr>
          <w:color w:val="771B61"/>
        </w:rPr>
      </w:pPr>
    </w:p>
    <w:p w14:paraId="7CE58490" w14:textId="7C741AE3" w:rsidR="0081570D" w:rsidRPr="006824F3" w:rsidRDefault="00B23279" w:rsidP="00067666">
      <w:pPr>
        <w:rPr>
          <w:rFonts w:ascii="Calibri" w:hAnsi="Calibri" w:cs="Calibri"/>
          <w:b/>
        </w:rPr>
      </w:pPr>
      <w:r w:rsidRPr="00880CCA">
        <w:rPr>
          <w:rFonts w:ascii="Calibri" w:hAnsi="Calibri" w:cs="Calibri"/>
          <w:b/>
          <w:color w:val="771B61"/>
        </w:rPr>
        <w:t xml:space="preserve">All workshops are introductory to intermediate instruction level. </w:t>
      </w:r>
      <w:r w:rsidR="0081570D" w:rsidRPr="006824F3">
        <w:rPr>
          <w:rFonts w:ascii="Calibri" w:hAnsi="Calibri" w:cs="Calibri"/>
          <w:b/>
        </w:rPr>
        <w:br w:type="page"/>
      </w:r>
    </w:p>
    <w:p w14:paraId="5CC7FDE0" w14:textId="6D7A0382" w:rsidR="0093560C" w:rsidRPr="00880CCA" w:rsidRDefault="0093560C" w:rsidP="00067666">
      <w:pPr>
        <w:contextualSpacing/>
        <w:jc w:val="both"/>
        <w:rPr>
          <w:rFonts w:ascii="Calibri" w:hAnsi="Calibri" w:cs="Calibri"/>
          <w:b/>
          <w:color w:val="771B61"/>
        </w:rPr>
      </w:pPr>
      <w:r w:rsidRPr="00880CCA">
        <w:rPr>
          <w:rFonts w:ascii="Calibri" w:hAnsi="Calibri" w:cs="Calibri"/>
          <w:b/>
          <w:color w:val="771B61"/>
        </w:rPr>
        <w:lastRenderedPageBreak/>
        <w:t>KEYNOTE ADDRESSES</w:t>
      </w:r>
    </w:p>
    <w:p w14:paraId="7F636239" w14:textId="77777777" w:rsidR="0093560C" w:rsidRPr="00880CCA" w:rsidRDefault="0093560C" w:rsidP="00067666">
      <w:pPr>
        <w:contextualSpacing/>
        <w:jc w:val="both"/>
        <w:rPr>
          <w:rFonts w:ascii="Calibri" w:hAnsi="Calibri" w:cs="Calibri"/>
          <w:b/>
          <w:color w:val="771B61"/>
        </w:rPr>
      </w:pPr>
    </w:p>
    <w:p w14:paraId="326DC054" w14:textId="4C394644" w:rsidR="001A7BB9" w:rsidRPr="00880CCA" w:rsidRDefault="0093560C" w:rsidP="00067666">
      <w:pPr>
        <w:pStyle w:val="ListParagraph"/>
        <w:ind w:left="0"/>
        <w:jc w:val="both"/>
        <w:rPr>
          <w:rFonts w:ascii="Calibri" w:hAnsi="Calibri" w:cs="Calibri"/>
          <w:b/>
          <w:color w:val="771B61"/>
        </w:rPr>
      </w:pPr>
      <w:r w:rsidRPr="00880CCA">
        <w:rPr>
          <w:rFonts w:ascii="Calibri" w:hAnsi="Calibri" w:cs="Calibri"/>
          <w:b/>
          <w:color w:val="771B61"/>
        </w:rPr>
        <w:t>Keynote Address</w:t>
      </w:r>
      <w:r w:rsidR="00EB1E48" w:rsidRPr="00880CCA">
        <w:rPr>
          <w:rFonts w:ascii="Calibri" w:hAnsi="Calibri" w:cs="Calibri"/>
          <w:b/>
          <w:color w:val="771B61"/>
        </w:rPr>
        <w:t xml:space="preserve">: </w:t>
      </w:r>
      <w:r w:rsidR="00D0156B" w:rsidRPr="00880CCA">
        <w:rPr>
          <w:rFonts w:ascii="Calibri" w:hAnsi="Calibri" w:cs="Calibri"/>
          <w:b/>
          <w:color w:val="771B61"/>
        </w:rPr>
        <w:t>The Clock is TikToking:  The Urgent Need to Understand Social Media and Teen Suicide Risk</w:t>
      </w:r>
      <w:r w:rsidR="008C00B1" w:rsidRPr="00880CCA">
        <w:rPr>
          <w:rFonts w:ascii="Calibri" w:hAnsi="Calibri" w:cs="Calibri"/>
          <w:b/>
          <w:color w:val="771B61"/>
        </w:rPr>
        <w:t xml:space="preserve"> </w:t>
      </w:r>
    </w:p>
    <w:p w14:paraId="066F5059" w14:textId="77777777" w:rsidR="001A7BB9" w:rsidRPr="00880CCA" w:rsidRDefault="001A7BB9" w:rsidP="00067666">
      <w:pPr>
        <w:pStyle w:val="ListParagraph"/>
        <w:ind w:left="0"/>
        <w:jc w:val="both"/>
        <w:rPr>
          <w:rFonts w:ascii="Calibri" w:hAnsi="Calibri" w:cs="Calibri"/>
          <w:b/>
          <w:color w:val="771B61"/>
        </w:rPr>
      </w:pPr>
      <w:r w:rsidRPr="00880CCA">
        <w:rPr>
          <w:rFonts w:ascii="Calibri" w:hAnsi="Calibri" w:cs="Calibri"/>
          <w:b/>
          <w:color w:val="771B61"/>
        </w:rPr>
        <w:tab/>
      </w:r>
    </w:p>
    <w:p w14:paraId="17682F22" w14:textId="69698240" w:rsidR="005F0C91" w:rsidRPr="00880CCA" w:rsidRDefault="00D0156B" w:rsidP="00067666">
      <w:pPr>
        <w:pStyle w:val="ListParagraph"/>
        <w:ind w:left="0"/>
        <w:jc w:val="both"/>
        <w:rPr>
          <w:rFonts w:ascii="Calibri" w:hAnsi="Calibri" w:cs="Calibri"/>
          <w:b/>
          <w:color w:val="771B61"/>
        </w:rPr>
      </w:pPr>
      <w:r w:rsidRPr="00880CCA">
        <w:rPr>
          <w:rFonts w:ascii="Calibri" w:hAnsi="Calibri" w:cs="Calibri"/>
          <w:b/>
          <w:color w:val="771B61"/>
        </w:rPr>
        <w:t>Jessica L. Hamilton, PhD</w:t>
      </w:r>
      <w:r w:rsidR="008C00B1" w:rsidRPr="00880CCA">
        <w:rPr>
          <w:rFonts w:ascii="Calibri" w:hAnsi="Calibri" w:cs="Calibri"/>
          <w:b/>
          <w:color w:val="771B61"/>
        </w:rPr>
        <w:t xml:space="preserve"> </w:t>
      </w:r>
    </w:p>
    <w:p w14:paraId="2E65EB49" w14:textId="454D37EB" w:rsidR="00D0156B" w:rsidRPr="00880CCA" w:rsidRDefault="00D0156B" w:rsidP="005F0C91">
      <w:pPr>
        <w:pStyle w:val="ListParagraph"/>
        <w:ind w:left="0"/>
        <w:jc w:val="both"/>
        <w:rPr>
          <w:rFonts w:ascii="Calibri" w:hAnsi="Calibri" w:cs="Calibri"/>
          <w:bCs/>
          <w:color w:val="771B61"/>
        </w:rPr>
      </w:pPr>
      <w:r w:rsidRPr="00880CCA">
        <w:rPr>
          <w:rFonts w:ascii="Calibri" w:hAnsi="Calibri" w:cs="Calibri"/>
          <w:bCs/>
          <w:color w:val="771B61"/>
        </w:rPr>
        <w:t>Assistant Professor, Department of Psychology, Rutgers University</w:t>
      </w:r>
    </w:p>
    <w:p w14:paraId="52FF4E76" w14:textId="4989C2C2" w:rsidR="0093560C" w:rsidRPr="00880CCA" w:rsidRDefault="0093560C" w:rsidP="00067666">
      <w:pPr>
        <w:contextualSpacing/>
        <w:jc w:val="both"/>
        <w:rPr>
          <w:rFonts w:ascii="Calibri" w:hAnsi="Calibri" w:cs="Calibri"/>
          <w:color w:val="771B61"/>
        </w:rPr>
      </w:pPr>
    </w:p>
    <w:p w14:paraId="3DE085F7" w14:textId="5B9ACB62" w:rsidR="005F0C91" w:rsidRPr="00880CCA" w:rsidRDefault="00DA2EF6" w:rsidP="00643AA6">
      <w:pPr>
        <w:jc w:val="both"/>
        <w:rPr>
          <w:rFonts w:ascii="Calibri" w:hAnsi="Calibri" w:cs="Calibri"/>
          <w:color w:val="771B61"/>
        </w:rPr>
      </w:pPr>
      <w:r w:rsidRPr="00880CCA">
        <w:rPr>
          <w:rFonts w:ascii="Calibri" w:hAnsi="Calibri" w:cs="Calibri"/>
          <w:color w:val="771B61"/>
        </w:rPr>
        <w:t>The goal of this presentation is to provide knowledge about the current state of the science of teen’s social media use and suicide risk, with emphasis on its potential risks and benefits.  Clinical considerations and evidence-based strategies for addressing adolescents’ social media use in clinical practice will be discussed.</w:t>
      </w:r>
      <w:r w:rsidR="005F0C91" w:rsidRPr="00880CCA">
        <w:rPr>
          <w:rFonts w:ascii="Calibri" w:hAnsi="Calibri" w:cs="Calibri"/>
          <w:color w:val="771B61"/>
        </w:rPr>
        <w:t xml:space="preserve"> </w:t>
      </w:r>
    </w:p>
    <w:p w14:paraId="45327AA9" w14:textId="77777777" w:rsidR="005F0C91" w:rsidRPr="00880CCA" w:rsidRDefault="005F0C91" w:rsidP="00067666">
      <w:pPr>
        <w:rPr>
          <w:rFonts w:ascii="Calibri" w:hAnsi="Calibri" w:cs="Calibri"/>
          <w:color w:val="771B61"/>
        </w:rPr>
      </w:pPr>
    </w:p>
    <w:p w14:paraId="544F25DE" w14:textId="36C4878F" w:rsidR="0093560C" w:rsidRPr="00880CCA" w:rsidRDefault="0093560C" w:rsidP="00067666">
      <w:pPr>
        <w:jc w:val="both"/>
        <w:rPr>
          <w:rFonts w:ascii="Calibri" w:hAnsi="Calibri" w:cs="Calibri"/>
          <w:color w:val="771B61"/>
        </w:rPr>
      </w:pPr>
      <w:r w:rsidRPr="00880CCA">
        <w:rPr>
          <w:rFonts w:ascii="Calibri" w:hAnsi="Calibri" w:cs="Calibri"/>
          <w:color w:val="771B61"/>
        </w:rPr>
        <w:t>At the completion of this session, participants should be able to:</w:t>
      </w:r>
    </w:p>
    <w:p w14:paraId="308CAF84" w14:textId="6F105CEA" w:rsidR="005F0C91" w:rsidRPr="00880CCA" w:rsidRDefault="005F0C91" w:rsidP="005F0C91">
      <w:pPr>
        <w:pStyle w:val="ListParagraph"/>
        <w:spacing w:after="200"/>
        <w:ind w:left="1008" w:hanging="288"/>
        <w:jc w:val="both"/>
        <w:rPr>
          <w:rFonts w:ascii="Calibri" w:hAnsi="Calibri" w:cs="Calibri"/>
          <w:color w:val="771B61"/>
        </w:rPr>
      </w:pPr>
      <w:r w:rsidRPr="00880CCA">
        <w:rPr>
          <w:rFonts w:ascii="Calibri" w:hAnsi="Calibri" w:cs="Calibri"/>
          <w:color w:val="771B61"/>
        </w:rPr>
        <w:t xml:space="preserve">1.   </w:t>
      </w:r>
      <w:r w:rsidR="00C135F8" w:rsidRPr="00880CCA">
        <w:rPr>
          <w:rFonts w:ascii="Calibri" w:hAnsi="Calibri" w:cs="Calibri"/>
          <w:color w:val="771B61"/>
        </w:rPr>
        <w:t>Define important domains of social media use to consider in teens’ mental health</w:t>
      </w:r>
    </w:p>
    <w:p w14:paraId="20362A74" w14:textId="61F8C51E" w:rsidR="005F0C91" w:rsidRPr="00880CCA" w:rsidRDefault="005F0C91" w:rsidP="005F0C91">
      <w:pPr>
        <w:pStyle w:val="ListParagraph"/>
        <w:spacing w:after="200"/>
        <w:ind w:left="1008" w:hanging="288"/>
        <w:jc w:val="both"/>
        <w:rPr>
          <w:rFonts w:ascii="Calibri" w:hAnsi="Calibri" w:cs="Calibri"/>
          <w:color w:val="771B61"/>
        </w:rPr>
      </w:pPr>
      <w:r w:rsidRPr="00880CCA">
        <w:rPr>
          <w:rFonts w:ascii="Calibri" w:hAnsi="Calibri" w:cs="Calibri"/>
          <w:color w:val="771B61"/>
        </w:rPr>
        <w:t xml:space="preserve">2.   </w:t>
      </w:r>
      <w:r w:rsidR="00C135F8" w:rsidRPr="00880CCA">
        <w:rPr>
          <w:rFonts w:ascii="Calibri" w:hAnsi="Calibri" w:cs="Calibri"/>
          <w:color w:val="771B61"/>
        </w:rPr>
        <w:t>Discuss the risks and benefits of social media related to adolescents’ suicidality</w:t>
      </w:r>
    </w:p>
    <w:p w14:paraId="5770C366" w14:textId="77777777" w:rsidR="00CF6150" w:rsidRPr="00880CCA" w:rsidRDefault="005F0C91" w:rsidP="005F0C91">
      <w:pPr>
        <w:pStyle w:val="ListParagraph"/>
        <w:spacing w:after="200"/>
        <w:ind w:left="1008" w:hanging="288"/>
        <w:jc w:val="both"/>
        <w:rPr>
          <w:rFonts w:ascii="Calibri" w:hAnsi="Calibri" w:cs="Calibri"/>
          <w:color w:val="771B61"/>
        </w:rPr>
      </w:pPr>
      <w:r w:rsidRPr="00880CCA">
        <w:rPr>
          <w:rFonts w:ascii="Calibri" w:hAnsi="Calibri" w:cs="Calibri"/>
          <w:color w:val="771B61"/>
        </w:rPr>
        <w:t xml:space="preserve">3.   </w:t>
      </w:r>
      <w:r w:rsidR="00C135F8" w:rsidRPr="00880CCA">
        <w:rPr>
          <w:rFonts w:ascii="Calibri" w:hAnsi="Calibri" w:cs="Calibri"/>
          <w:color w:val="771B61"/>
        </w:rPr>
        <w:t xml:space="preserve">Identify evidence-based strategies for addressing social media use with teens to promote </w:t>
      </w:r>
    </w:p>
    <w:p w14:paraId="59077344" w14:textId="09DF529B" w:rsidR="005F0C91" w:rsidRPr="00880CCA" w:rsidRDefault="00C135F8" w:rsidP="005F0C91">
      <w:pPr>
        <w:pStyle w:val="ListParagraph"/>
        <w:spacing w:after="200"/>
        <w:ind w:left="1008" w:hanging="288"/>
        <w:jc w:val="both"/>
        <w:rPr>
          <w:rFonts w:ascii="Calibri" w:hAnsi="Calibri" w:cs="Calibri"/>
          <w:color w:val="771B61"/>
        </w:rPr>
      </w:pPr>
      <w:r w:rsidRPr="00880CCA">
        <w:rPr>
          <w:rFonts w:ascii="Calibri" w:hAnsi="Calibri" w:cs="Calibri"/>
          <w:color w:val="771B61"/>
        </w:rPr>
        <w:t>mental health</w:t>
      </w:r>
    </w:p>
    <w:p w14:paraId="5EDA256E" w14:textId="37FF9167" w:rsidR="0093560C" w:rsidRPr="00880CCA" w:rsidRDefault="0093560C" w:rsidP="00067666">
      <w:pPr>
        <w:ind w:left="360"/>
        <w:jc w:val="both"/>
        <w:rPr>
          <w:rFonts w:ascii="Calibri" w:eastAsia="Calibri" w:hAnsi="Calibri" w:cs="Calibri"/>
          <w:color w:val="771B61"/>
        </w:rPr>
      </w:pPr>
      <w:bookmarkStart w:id="5" w:name="_Hlk534807555"/>
    </w:p>
    <w:bookmarkEnd w:id="5"/>
    <w:p w14:paraId="730C00FE" w14:textId="3185E28B" w:rsidR="0093560C" w:rsidRPr="00880CCA" w:rsidRDefault="0093560C" w:rsidP="00067666">
      <w:pPr>
        <w:jc w:val="both"/>
        <w:rPr>
          <w:rFonts w:ascii="Calibri" w:hAnsi="Calibri" w:cs="Calibri"/>
          <w:color w:val="771B61"/>
        </w:rPr>
      </w:pPr>
      <w:r w:rsidRPr="00880CCA">
        <w:rPr>
          <w:rFonts w:ascii="Calibri" w:hAnsi="Calibri" w:cs="Calibri"/>
          <w:color w:val="771B61"/>
        </w:rPr>
        <w:t>--------------------</w:t>
      </w:r>
    </w:p>
    <w:p w14:paraId="2E8F0756" w14:textId="77777777" w:rsidR="0093560C" w:rsidRPr="00880CCA" w:rsidRDefault="0093560C" w:rsidP="00067666">
      <w:pPr>
        <w:ind w:left="360"/>
        <w:jc w:val="both"/>
        <w:rPr>
          <w:rFonts w:ascii="Calibri" w:hAnsi="Calibri" w:cs="Calibri"/>
          <w:color w:val="771B61"/>
        </w:rPr>
      </w:pPr>
    </w:p>
    <w:p w14:paraId="401939D8" w14:textId="71BB40A6" w:rsidR="0093560C" w:rsidRPr="00880CCA" w:rsidRDefault="0093560C" w:rsidP="00067666">
      <w:pPr>
        <w:pStyle w:val="ListParagraph"/>
        <w:ind w:left="0"/>
        <w:jc w:val="both"/>
        <w:rPr>
          <w:rFonts w:ascii="Calibri" w:hAnsi="Calibri" w:cs="Calibri"/>
          <w:b/>
          <w:bCs/>
          <w:color w:val="771B61"/>
        </w:rPr>
      </w:pPr>
      <w:r w:rsidRPr="00880CCA">
        <w:rPr>
          <w:rFonts w:ascii="Calibri" w:hAnsi="Calibri" w:cs="Calibri"/>
          <w:b/>
          <w:color w:val="771B61"/>
        </w:rPr>
        <w:t xml:space="preserve">Keynote Address: </w:t>
      </w:r>
      <w:r w:rsidR="00FF5421" w:rsidRPr="00880CCA">
        <w:rPr>
          <w:rFonts w:ascii="Calibri" w:hAnsi="Calibri" w:cs="Calibri"/>
          <w:b/>
          <w:color w:val="771B61"/>
        </w:rPr>
        <w:t>How Individuals in Crisis Process Information:  Implications for Educators</w:t>
      </w:r>
    </w:p>
    <w:p w14:paraId="22CCF7E0" w14:textId="77777777" w:rsidR="0093560C" w:rsidRPr="00880CCA" w:rsidRDefault="0093560C" w:rsidP="00067666">
      <w:pPr>
        <w:pStyle w:val="ListParagraph"/>
        <w:ind w:left="0"/>
        <w:jc w:val="both"/>
        <w:rPr>
          <w:rFonts w:ascii="Calibri" w:hAnsi="Calibri" w:cs="Calibri"/>
          <w:b/>
          <w:color w:val="771B61"/>
        </w:rPr>
      </w:pPr>
    </w:p>
    <w:p w14:paraId="673ADCAD" w14:textId="77777777" w:rsidR="000709AB" w:rsidRPr="00880CCA" w:rsidRDefault="0093560C" w:rsidP="00067666">
      <w:pPr>
        <w:pStyle w:val="ListParagraph"/>
        <w:ind w:left="0"/>
        <w:jc w:val="both"/>
        <w:rPr>
          <w:rFonts w:ascii="Calibri" w:hAnsi="Calibri" w:cs="Calibri"/>
          <w:b/>
          <w:color w:val="771B61"/>
        </w:rPr>
      </w:pPr>
      <w:r w:rsidRPr="00880CCA">
        <w:rPr>
          <w:rFonts w:ascii="Calibri" w:hAnsi="Calibri" w:cs="Calibri"/>
          <w:b/>
          <w:color w:val="771B61"/>
        </w:rPr>
        <w:t>Mary Margaret Kerr, EdD</w:t>
      </w:r>
    </w:p>
    <w:p w14:paraId="2C4E0F23" w14:textId="51A5F87E" w:rsidR="0093560C" w:rsidRPr="00880CCA" w:rsidRDefault="0093560C" w:rsidP="00067666">
      <w:pPr>
        <w:pStyle w:val="ListParagraph"/>
        <w:ind w:left="0"/>
        <w:jc w:val="both"/>
        <w:rPr>
          <w:rFonts w:ascii="Calibri" w:hAnsi="Calibri" w:cs="Calibri"/>
          <w:bCs/>
          <w:color w:val="771B61"/>
        </w:rPr>
      </w:pPr>
      <w:r w:rsidRPr="00880CCA">
        <w:rPr>
          <w:rFonts w:ascii="Calibri" w:hAnsi="Calibri" w:cs="Calibri"/>
          <w:bCs/>
          <w:color w:val="771B61"/>
        </w:rPr>
        <w:t>Professor of Health and Human Development, University of Pittsburgh</w:t>
      </w:r>
    </w:p>
    <w:p w14:paraId="3F571AA8" w14:textId="77777777" w:rsidR="0032648F" w:rsidRPr="00880CCA" w:rsidRDefault="0032648F" w:rsidP="00067666">
      <w:pPr>
        <w:pStyle w:val="ListParagraph"/>
        <w:ind w:left="0"/>
        <w:jc w:val="both"/>
        <w:rPr>
          <w:rFonts w:ascii="Calibri" w:hAnsi="Calibri" w:cs="Calibri"/>
          <w:b/>
          <w:color w:val="771B61"/>
        </w:rPr>
      </w:pPr>
    </w:p>
    <w:p w14:paraId="07824D0A" w14:textId="1328ED89" w:rsidR="003D31A3" w:rsidRPr="00880CCA" w:rsidRDefault="00DF4878" w:rsidP="00643AA6">
      <w:pPr>
        <w:jc w:val="both"/>
        <w:rPr>
          <w:rFonts w:ascii="Calibri" w:hAnsi="Calibri" w:cs="Calibri"/>
          <w:color w:val="771B61"/>
        </w:rPr>
      </w:pPr>
      <w:r w:rsidRPr="00880CCA">
        <w:rPr>
          <w:rFonts w:ascii="Calibri" w:hAnsi="Calibri" w:cs="Calibri"/>
          <w:color w:val="771B61"/>
        </w:rPr>
        <w:t>Whether communicating by phone, in person, or via email, educators benefit from understanding how people process information during a crisis.  This keynote draws on established best practices for communications during a crisis.  To apply these principles, participants will analy</w:t>
      </w:r>
      <w:r w:rsidR="00D26F5C" w:rsidRPr="00880CCA">
        <w:rPr>
          <w:rFonts w:ascii="Calibri" w:hAnsi="Calibri" w:cs="Calibri"/>
          <w:color w:val="771B61"/>
        </w:rPr>
        <w:t>ze how communications become emotionally charged and lead to heightened alarm and anger.  When these interactions escalate, they have the potential to damage relationships, sometimes permanently, with educators as well as the school system.  The session also offers practical, time-saving strategies and templates that school personnel can adopt to facilitate better communications during uncertain times.</w:t>
      </w:r>
      <w:r w:rsidR="00D6696F" w:rsidRPr="00880CCA">
        <w:rPr>
          <w:rFonts w:ascii="Calibri" w:hAnsi="Calibri" w:cs="Calibri"/>
          <w:color w:val="771B61"/>
        </w:rPr>
        <w:t xml:space="preserve">  </w:t>
      </w:r>
    </w:p>
    <w:p w14:paraId="3AB8C2BC" w14:textId="77777777" w:rsidR="0093560C" w:rsidRPr="00880CCA" w:rsidRDefault="0093560C" w:rsidP="00067666">
      <w:pPr>
        <w:jc w:val="both"/>
        <w:rPr>
          <w:rFonts w:ascii="Calibri" w:eastAsia="Calibri" w:hAnsi="Calibri" w:cs="Calibri"/>
          <w:color w:val="771B61"/>
        </w:rPr>
      </w:pPr>
    </w:p>
    <w:p w14:paraId="5D137439" w14:textId="6B791AA5" w:rsidR="0093560C" w:rsidRPr="00880CCA" w:rsidRDefault="0093560C" w:rsidP="00067666">
      <w:pPr>
        <w:jc w:val="both"/>
        <w:rPr>
          <w:rFonts w:ascii="Calibri" w:hAnsi="Calibri" w:cs="Calibri"/>
          <w:color w:val="771B61"/>
        </w:rPr>
      </w:pPr>
      <w:r w:rsidRPr="00880CCA">
        <w:rPr>
          <w:rFonts w:ascii="Calibri" w:hAnsi="Calibri" w:cs="Calibri"/>
          <w:color w:val="771B61"/>
        </w:rPr>
        <w:t>At the co</w:t>
      </w:r>
      <w:r w:rsidR="00D83DFC">
        <w:rPr>
          <w:rFonts w:ascii="Calibri" w:hAnsi="Calibri" w:cs="Calibri"/>
          <w:color w:val="771B61"/>
        </w:rPr>
        <w:t xml:space="preserve">nclusion </w:t>
      </w:r>
      <w:r w:rsidRPr="00880CCA">
        <w:rPr>
          <w:rFonts w:ascii="Calibri" w:hAnsi="Calibri" w:cs="Calibri"/>
          <w:color w:val="771B61"/>
        </w:rPr>
        <w:t>of this session, participants should be able to:</w:t>
      </w:r>
    </w:p>
    <w:p w14:paraId="2B10D202" w14:textId="480DBAE9" w:rsidR="002B2FF8" w:rsidRPr="00880CCA" w:rsidRDefault="002B2FF8" w:rsidP="00067666">
      <w:pPr>
        <w:pStyle w:val="ListParagraph"/>
        <w:spacing w:after="200"/>
        <w:jc w:val="both"/>
        <w:rPr>
          <w:rFonts w:ascii="Calibri" w:hAnsi="Calibri" w:cs="Calibri"/>
          <w:color w:val="771B61"/>
        </w:rPr>
      </w:pPr>
      <w:r w:rsidRPr="00880CCA">
        <w:rPr>
          <w:rFonts w:ascii="Calibri" w:hAnsi="Calibri" w:cs="Calibri"/>
          <w:color w:val="771B61"/>
        </w:rPr>
        <w:t xml:space="preserve">1.  </w:t>
      </w:r>
      <w:r w:rsidR="00C833CE" w:rsidRPr="00880CCA">
        <w:rPr>
          <w:rFonts w:ascii="Calibri" w:hAnsi="Calibri" w:cs="Calibri"/>
          <w:color w:val="771B61"/>
        </w:rPr>
        <w:t>Describe how the escalation cycle hinders crisis communication</w:t>
      </w:r>
    </w:p>
    <w:p w14:paraId="3F5553E8" w14:textId="3DD1CA99" w:rsidR="002B2FF8" w:rsidRPr="00880CCA" w:rsidRDefault="002B2FF8" w:rsidP="00067666">
      <w:pPr>
        <w:pStyle w:val="ListParagraph"/>
        <w:spacing w:after="200"/>
        <w:jc w:val="both"/>
        <w:rPr>
          <w:rFonts w:ascii="Calibri" w:hAnsi="Calibri" w:cs="Calibri"/>
          <w:color w:val="771B61"/>
        </w:rPr>
      </w:pPr>
      <w:r w:rsidRPr="00880CCA">
        <w:rPr>
          <w:rFonts w:ascii="Calibri" w:hAnsi="Calibri" w:cs="Calibri"/>
          <w:color w:val="771B61"/>
        </w:rPr>
        <w:t xml:space="preserve">2.  </w:t>
      </w:r>
      <w:r w:rsidR="00C833CE" w:rsidRPr="00880CCA">
        <w:rPr>
          <w:rFonts w:ascii="Calibri" w:hAnsi="Calibri" w:cs="Calibri"/>
          <w:color w:val="771B61"/>
        </w:rPr>
        <w:t>Describe strategies to de-escalate tensions at each stage of the cycle</w:t>
      </w:r>
    </w:p>
    <w:p w14:paraId="4780BDD1" w14:textId="0CCE1328" w:rsidR="002B2FF8" w:rsidRPr="00880CCA" w:rsidRDefault="002B2FF8" w:rsidP="00067666">
      <w:pPr>
        <w:pStyle w:val="ListParagraph"/>
        <w:spacing w:after="200"/>
        <w:jc w:val="both"/>
        <w:rPr>
          <w:rFonts w:ascii="Calibri" w:hAnsi="Calibri" w:cs="Calibri"/>
          <w:color w:val="771B61"/>
        </w:rPr>
      </w:pPr>
      <w:r w:rsidRPr="00880CCA">
        <w:rPr>
          <w:rFonts w:ascii="Calibri" w:hAnsi="Calibri" w:cs="Calibri"/>
          <w:color w:val="771B61"/>
        </w:rPr>
        <w:t xml:space="preserve">3.  </w:t>
      </w:r>
      <w:r w:rsidR="00C833CE" w:rsidRPr="00880CCA">
        <w:rPr>
          <w:rFonts w:ascii="Calibri" w:hAnsi="Calibri" w:cs="Calibri"/>
          <w:color w:val="771B61"/>
        </w:rPr>
        <w:t>Find evidence-based resources to support crisis communications</w:t>
      </w:r>
    </w:p>
    <w:p w14:paraId="20047054" w14:textId="2FAC0834" w:rsidR="003D31A3" w:rsidRPr="006824F3" w:rsidRDefault="003D31A3" w:rsidP="00067666">
      <w:pPr>
        <w:jc w:val="both"/>
        <w:rPr>
          <w:rFonts w:ascii="Calibri" w:hAnsi="Calibri" w:cs="Calibri"/>
        </w:rPr>
      </w:pPr>
    </w:p>
    <w:p w14:paraId="75C382D6" w14:textId="77777777" w:rsidR="003D31A3" w:rsidRPr="006824F3" w:rsidRDefault="003D31A3" w:rsidP="00067666">
      <w:pPr>
        <w:jc w:val="both"/>
        <w:rPr>
          <w:rFonts w:ascii="Calibri" w:hAnsi="Calibri" w:cs="Calibri"/>
        </w:rPr>
      </w:pPr>
    </w:p>
    <w:p w14:paraId="227ACACB" w14:textId="77777777" w:rsidR="00C62B84" w:rsidRPr="006824F3" w:rsidRDefault="00C62B84" w:rsidP="00067666">
      <w:pPr>
        <w:rPr>
          <w:rFonts w:ascii="Calibri" w:hAnsi="Calibri" w:cs="Calibri"/>
        </w:rPr>
      </w:pPr>
    </w:p>
    <w:p w14:paraId="046E461B" w14:textId="77777777" w:rsidR="00E31886" w:rsidRPr="006824F3" w:rsidRDefault="00E31886" w:rsidP="00067666">
      <w:pPr>
        <w:rPr>
          <w:rFonts w:ascii="Calibri" w:hAnsi="Calibri" w:cs="Calibri"/>
          <w:b/>
          <w:sz w:val="22"/>
          <w:szCs w:val="22"/>
        </w:rPr>
      </w:pPr>
      <w:r w:rsidRPr="006824F3">
        <w:rPr>
          <w:rFonts w:ascii="Calibri" w:hAnsi="Calibri" w:cs="Calibri"/>
          <w:b/>
          <w:sz w:val="22"/>
          <w:szCs w:val="22"/>
        </w:rPr>
        <w:br w:type="page"/>
      </w:r>
    </w:p>
    <w:p w14:paraId="3E0EA1EF" w14:textId="363CD3F9" w:rsidR="002349DB" w:rsidRPr="00880CCA" w:rsidRDefault="002349DB" w:rsidP="00067666">
      <w:pPr>
        <w:rPr>
          <w:rFonts w:ascii="Calibri" w:hAnsi="Calibri" w:cs="Calibri"/>
          <w:b/>
          <w:color w:val="771B61"/>
        </w:rPr>
      </w:pPr>
      <w:r w:rsidRPr="00880CCA">
        <w:rPr>
          <w:rFonts w:ascii="Calibri" w:hAnsi="Calibri" w:cs="Calibri"/>
          <w:b/>
          <w:color w:val="771B61"/>
          <w:sz w:val="28"/>
          <w:szCs w:val="28"/>
        </w:rPr>
        <w:lastRenderedPageBreak/>
        <w:t>SKILL DEVELOPMENT WORKSHOPS</w:t>
      </w:r>
      <w:r w:rsidR="00DB3485" w:rsidRPr="00880CCA">
        <w:rPr>
          <w:rFonts w:ascii="Calibri" w:hAnsi="Calibri" w:cs="Calibri"/>
          <w:b/>
          <w:color w:val="771B61"/>
          <w:sz w:val="28"/>
          <w:szCs w:val="28"/>
        </w:rPr>
        <w:br/>
      </w:r>
      <w:r w:rsidRPr="00880CCA">
        <w:rPr>
          <w:rFonts w:ascii="Calibri" w:hAnsi="Calibri" w:cs="Calibri"/>
          <w:b/>
          <w:i/>
          <w:color w:val="771B61"/>
        </w:rPr>
        <w:t xml:space="preserve">Please note that participants will select two workshops – one from Group 1 and one from Group 2.  </w:t>
      </w:r>
    </w:p>
    <w:p w14:paraId="5E3EE640" w14:textId="2D90D704" w:rsidR="00481E46" w:rsidRPr="00880CCA" w:rsidRDefault="002349DB" w:rsidP="00067666">
      <w:pPr>
        <w:pStyle w:val="ListParagraph"/>
        <w:spacing w:after="120"/>
        <w:ind w:left="0"/>
        <w:rPr>
          <w:rFonts w:ascii="Calibri" w:hAnsi="Calibri" w:cs="Calibri"/>
          <w:b/>
          <w:i/>
          <w:color w:val="771B61"/>
          <w:sz w:val="28"/>
          <w:szCs w:val="28"/>
        </w:rPr>
      </w:pPr>
      <w:r w:rsidRPr="00880CCA">
        <w:rPr>
          <w:rFonts w:ascii="Calibri" w:hAnsi="Calibri" w:cs="Calibri"/>
          <w:b/>
          <w:i/>
          <w:color w:val="771B61"/>
          <w:sz w:val="28"/>
          <w:szCs w:val="28"/>
        </w:rPr>
        <w:t>GROUP #1 - 12:45 – 2:00 p.m.</w:t>
      </w:r>
      <w:r w:rsidR="006554F2" w:rsidRPr="00880CCA">
        <w:rPr>
          <w:rFonts w:ascii="Calibri" w:hAnsi="Calibri" w:cs="Calibri"/>
          <w:b/>
          <w:i/>
          <w:color w:val="771B61"/>
          <w:sz w:val="28"/>
          <w:szCs w:val="28"/>
        </w:rPr>
        <w:t xml:space="preserve"> (SELECT ONE WORKSHOP FROM GROUP #1)</w:t>
      </w:r>
    </w:p>
    <w:p w14:paraId="289573EB" w14:textId="088CD272" w:rsidR="004B107C" w:rsidRPr="00880CCA" w:rsidRDefault="004B107C" w:rsidP="00067666">
      <w:pPr>
        <w:pStyle w:val="ListParagraph"/>
        <w:spacing w:after="120"/>
        <w:ind w:left="0"/>
        <w:rPr>
          <w:rFonts w:ascii="Calibri" w:hAnsi="Calibri" w:cs="Calibri"/>
          <w:b/>
          <w:i/>
          <w:color w:val="771B61"/>
          <w:sz w:val="28"/>
          <w:szCs w:val="28"/>
        </w:rPr>
      </w:pPr>
    </w:p>
    <w:p w14:paraId="1D720B40" w14:textId="77777777" w:rsidR="004B107C" w:rsidRPr="00880CCA" w:rsidRDefault="004B107C" w:rsidP="00067666">
      <w:pPr>
        <w:pStyle w:val="ListParagraph"/>
        <w:spacing w:after="120"/>
        <w:ind w:left="0"/>
        <w:rPr>
          <w:rFonts w:ascii="Calibri" w:hAnsi="Calibri" w:cs="Calibri"/>
          <w:b/>
          <w:i/>
          <w:color w:val="771B61"/>
          <w:sz w:val="28"/>
          <w:szCs w:val="28"/>
        </w:rPr>
      </w:pPr>
    </w:p>
    <w:p w14:paraId="56BA0930" w14:textId="0A66EF4C" w:rsidR="00491122" w:rsidRPr="00880CCA" w:rsidRDefault="004E11C2" w:rsidP="00B312BB">
      <w:pPr>
        <w:pStyle w:val="ListParagraph"/>
        <w:numPr>
          <w:ilvl w:val="0"/>
          <w:numId w:val="9"/>
        </w:numPr>
        <w:spacing w:after="200"/>
        <w:ind w:left="360"/>
        <w:jc w:val="both"/>
        <w:rPr>
          <w:rFonts w:ascii="Calibri" w:hAnsi="Calibri" w:cs="Calibri"/>
          <w:b/>
          <w:color w:val="771B61"/>
        </w:rPr>
      </w:pPr>
      <w:r w:rsidRPr="00880CCA">
        <w:rPr>
          <w:rFonts w:ascii="Calibri" w:hAnsi="Calibri" w:cs="Calibri"/>
          <w:b/>
          <w:color w:val="771B61"/>
        </w:rPr>
        <w:t xml:space="preserve">Workshop Title:  </w:t>
      </w:r>
      <w:r w:rsidR="004976A9" w:rsidRPr="00880CCA">
        <w:rPr>
          <w:rFonts w:ascii="Calibri" w:hAnsi="Calibri" w:cs="Calibri"/>
          <w:b/>
          <w:color w:val="771B61"/>
        </w:rPr>
        <w:t>Supporting LGBTQ+ Youth in On-line Spaces</w:t>
      </w:r>
    </w:p>
    <w:p w14:paraId="7E6E3775" w14:textId="77777777" w:rsidR="004976A9" w:rsidRPr="00880CCA" w:rsidRDefault="004976A9" w:rsidP="004976A9">
      <w:pPr>
        <w:pStyle w:val="ListParagraph"/>
        <w:spacing w:after="200"/>
        <w:ind w:left="360"/>
        <w:jc w:val="both"/>
        <w:rPr>
          <w:rFonts w:ascii="Calibri" w:hAnsi="Calibri" w:cs="Calibri"/>
          <w:b/>
          <w:color w:val="771B61"/>
        </w:rPr>
      </w:pPr>
    </w:p>
    <w:p w14:paraId="56E1DF2E" w14:textId="139ED6EC" w:rsidR="00F257E3" w:rsidRPr="00880CCA" w:rsidRDefault="00F257E3" w:rsidP="00F257E3">
      <w:pPr>
        <w:pStyle w:val="ListParagraph"/>
        <w:numPr>
          <w:ilvl w:val="0"/>
          <w:numId w:val="32"/>
        </w:numPr>
        <w:spacing w:after="200"/>
        <w:jc w:val="both"/>
        <w:rPr>
          <w:rFonts w:ascii="Calibri" w:hAnsi="Calibri" w:cs="Calibri"/>
          <w:b/>
          <w:color w:val="771B61"/>
        </w:rPr>
      </w:pPr>
      <w:r w:rsidRPr="00880CCA">
        <w:rPr>
          <w:rFonts w:ascii="Calibri" w:hAnsi="Calibri" w:cs="Calibri"/>
          <w:b/>
          <w:color w:val="771B61"/>
        </w:rPr>
        <w:t>Candice Biernesser, PhD, LCSW</w:t>
      </w:r>
    </w:p>
    <w:p w14:paraId="77C74E1E" w14:textId="26F8B1BA" w:rsidR="00F257E3" w:rsidRPr="00880CCA" w:rsidRDefault="00F257E3" w:rsidP="00F257E3">
      <w:pPr>
        <w:pStyle w:val="ListParagraph"/>
        <w:spacing w:after="200"/>
        <w:ind w:left="1080"/>
        <w:jc w:val="both"/>
        <w:rPr>
          <w:rFonts w:ascii="Calibri" w:hAnsi="Calibri" w:cs="Calibri"/>
          <w:bCs/>
          <w:color w:val="771B61"/>
        </w:rPr>
      </w:pPr>
      <w:r w:rsidRPr="00880CCA">
        <w:rPr>
          <w:rFonts w:ascii="Calibri" w:hAnsi="Calibri" w:cs="Calibri"/>
          <w:bCs/>
          <w:color w:val="771B61"/>
        </w:rPr>
        <w:t>Assistant Professor of Psychiatry</w:t>
      </w:r>
      <w:r w:rsidR="00BA7EEB" w:rsidRPr="00880CCA">
        <w:rPr>
          <w:rFonts w:ascii="Calibri" w:hAnsi="Calibri" w:cs="Calibri"/>
          <w:bCs/>
          <w:color w:val="771B61"/>
        </w:rPr>
        <w:t>, Department of Psychiatry, University of Pittsburgh</w:t>
      </w:r>
    </w:p>
    <w:p w14:paraId="427C934C" w14:textId="77777777" w:rsidR="00BA7EEB" w:rsidRPr="00880CCA" w:rsidRDefault="00BA7EEB" w:rsidP="00F257E3">
      <w:pPr>
        <w:pStyle w:val="ListParagraph"/>
        <w:spacing w:after="200"/>
        <w:ind w:left="1080"/>
        <w:jc w:val="both"/>
        <w:rPr>
          <w:rFonts w:ascii="Calibri" w:hAnsi="Calibri" w:cs="Calibri"/>
          <w:b/>
          <w:color w:val="771B61"/>
        </w:rPr>
      </w:pPr>
    </w:p>
    <w:p w14:paraId="6D8AEF05" w14:textId="77777777" w:rsidR="007A03D4" w:rsidRPr="00880CCA" w:rsidRDefault="0025351C" w:rsidP="008365A3">
      <w:pPr>
        <w:pStyle w:val="ListParagraph"/>
        <w:numPr>
          <w:ilvl w:val="0"/>
          <w:numId w:val="32"/>
        </w:numPr>
        <w:spacing w:after="200"/>
        <w:jc w:val="both"/>
        <w:rPr>
          <w:rFonts w:asciiTheme="majorHAnsi" w:hAnsiTheme="majorHAnsi" w:cstheme="majorHAnsi"/>
          <w:b/>
          <w:bCs/>
          <w:color w:val="771B61"/>
        </w:rPr>
      </w:pPr>
      <w:r w:rsidRPr="00880CCA">
        <w:rPr>
          <w:rFonts w:asciiTheme="majorHAnsi" w:hAnsiTheme="majorHAnsi" w:cstheme="majorHAnsi"/>
          <w:b/>
          <w:bCs/>
          <w:color w:val="771B61"/>
        </w:rPr>
        <w:t xml:space="preserve">César G. Escobar-Viera, MD, PhD </w:t>
      </w:r>
    </w:p>
    <w:p w14:paraId="65BAFCAA" w14:textId="6B61E83E" w:rsidR="00BA7EEB" w:rsidRPr="00880CCA" w:rsidRDefault="0025351C" w:rsidP="007A03D4">
      <w:pPr>
        <w:pStyle w:val="ListParagraph"/>
        <w:spacing w:after="200"/>
        <w:ind w:left="1080"/>
        <w:jc w:val="both"/>
        <w:rPr>
          <w:rFonts w:asciiTheme="majorHAnsi" w:hAnsiTheme="majorHAnsi" w:cstheme="majorHAnsi"/>
          <w:color w:val="771B61"/>
        </w:rPr>
      </w:pPr>
      <w:r w:rsidRPr="00880CCA">
        <w:rPr>
          <w:rFonts w:asciiTheme="majorHAnsi" w:hAnsiTheme="majorHAnsi" w:cstheme="majorHAnsi"/>
          <w:color w:val="771B61"/>
        </w:rPr>
        <w:t xml:space="preserve">Assistant Professor of Psychiatry, </w:t>
      </w:r>
      <w:r w:rsidR="00D83DFC">
        <w:rPr>
          <w:rFonts w:asciiTheme="majorHAnsi" w:hAnsiTheme="majorHAnsi" w:cstheme="majorHAnsi"/>
          <w:color w:val="771B61"/>
        </w:rPr>
        <w:t xml:space="preserve">Department of Psychiatry, </w:t>
      </w:r>
      <w:r w:rsidRPr="00880CCA">
        <w:rPr>
          <w:rFonts w:asciiTheme="majorHAnsi" w:hAnsiTheme="majorHAnsi" w:cstheme="majorHAnsi"/>
          <w:color w:val="771B61"/>
        </w:rPr>
        <w:t>University of Pittsburgh</w:t>
      </w:r>
    </w:p>
    <w:p w14:paraId="03A1B8C5" w14:textId="164E6DBE" w:rsidR="001366A1" w:rsidRPr="00880CCA" w:rsidRDefault="009327C8" w:rsidP="0036784B">
      <w:pPr>
        <w:spacing w:after="200"/>
        <w:jc w:val="both"/>
        <w:rPr>
          <w:rFonts w:asciiTheme="majorHAnsi" w:hAnsiTheme="majorHAnsi" w:cstheme="majorHAnsi"/>
          <w:color w:val="771B61"/>
        </w:rPr>
      </w:pPr>
      <w:r w:rsidRPr="00880CCA">
        <w:rPr>
          <w:rFonts w:asciiTheme="majorHAnsi" w:hAnsiTheme="majorHAnsi" w:cstheme="majorHAnsi"/>
          <w:color w:val="771B61"/>
        </w:rPr>
        <w:t>While social media can affor</w:t>
      </w:r>
      <w:r w:rsidR="00860649" w:rsidRPr="00880CCA">
        <w:rPr>
          <w:rFonts w:asciiTheme="majorHAnsi" w:hAnsiTheme="majorHAnsi" w:cstheme="majorHAnsi"/>
          <w:color w:val="771B61"/>
        </w:rPr>
        <w:t>d</w:t>
      </w:r>
      <w:r w:rsidRPr="00880CCA">
        <w:rPr>
          <w:rFonts w:asciiTheme="majorHAnsi" w:hAnsiTheme="majorHAnsi" w:cstheme="majorHAnsi"/>
          <w:color w:val="771B61"/>
        </w:rPr>
        <w:t xml:space="preserve"> LGBTQ+ youth access to social connections, a sense of community, and social support, it can also give way to experiences of discrimination and victimization.  This workshop</w:t>
      </w:r>
      <w:r w:rsidR="001366A1" w:rsidRPr="00880CCA">
        <w:rPr>
          <w:rFonts w:asciiTheme="majorHAnsi" w:hAnsiTheme="majorHAnsi" w:cstheme="majorHAnsi"/>
          <w:color w:val="771B61"/>
        </w:rPr>
        <w:t xml:space="preserve"> will offer practical guidance for supporting the needs of and responding to victimization of LGBTQ+ adolescents in online spaces.</w:t>
      </w:r>
    </w:p>
    <w:p w14:paraId="72C9622F" w14:textId="77777777" w:rsidR="007B7FAA" w:rsidRPr="00880CCA" w:rsidRDefault="007B7FAA" w:rsidP="0036784B">
      <w:pPr>
        <w:spacing w:after="200"/>
        <w:jc w:val="both"/>
        <w:rPr>
          <w:rFonts w:asciiTheme="majorHAnsi" w:hAnsiTheme="majorHAnsi" w:cstheme="majorHAnsi"/>
          <w:color w:val="771B61"/>
        </w:rPr>
      </w:pPr>
      <w:r w:rsidRPr="00880CCA">
        <w:rPr>
          <w:rFonts w:asciiTheme="majorHAnsi" w:hAnsiTheme="majorHAnsi" w:cstheme="majorHAnsi"/>
          <w:color w:val="771B61"/>
        </w:rPr>
        <w:t>At the conclusion of this session, participants should be able to:</w:t>
      </w:r>
    </w:p>
    <w:p w14:paraId="67F0E454" w14:textId="60BFD90B" w:rsidR="00EA5F37" w:rsidRPr="00880CCA" w:rsidRDefault="00EA5F37" w:rsidP="00EA5F37">
      <w:pPr>
        <w:pStyle w:val="ListParagraph"/>
        <w:numPr>
          <w:ilvl w:val="0"/>
          <w:numId w:val="33"/>
        </w:numPr>
        <w:spacing w:after="200"/>
        <w:jc w:val="both"/>
        <w:rPr>
          <w:rFonts w:asciiTheme="majorHAnsi" w:hAnsiTheme="majorHAnsi" w:cstheme="majorHAnsi"/>
          <w:color w:val="771B61"/>
        </w:rPr>
      </w:pPr>
      <w:r w:rsidRPr="00880CCA">
        <w:rPr>
          <w:rFonts w:asciiTheme="majorHAnsi" w:hAnsiTheme="majorHAnsi" w:cstheme="majorHAnsi"/>
          <w:color w:val="771B61"/>
        </w:rPr>
        <w:t xml:space="preserve">Understand current research </w:t>
      </w:r>
      <w:r w:rsidR="001F1CCA" w:rsidRPr="00880CCA">
        <w:rPr>
          <w:rFonts w:asciiTheme="majorHAnsi" w:hAnsiTheme="majorHAnsi" w:cstheme="majorHAnsi"/>
          <w:color w:val="771B61"/>
        </w:rPr>
        <w:t>examining</w:t>
      </w:r>
      <w:r w:rsidRPr="00880CCA">
        <w:rPr>
          <w:rFonts w:asciiTheme="majorHAnsi" w:hAnsiTheme="majorHAnsi" w:cstheme="majorHAnsi"/>
          <w:color w:val="771B61"/>
        </w:rPr>
        <w:t xml:space="preserve"> both protective and risk factors for LGBTQ+ youth mental health on social media and other online spaces</w:t>
      </w:r>
    </w:p>
    <w:p w14:paraId="19BEE946" w14:textId="77777777" w:rsidR="00AE6528" w:rsidRPr="00880CCA" w:rsidRDefault="00EA5F37" w:rsidP="00EA5F37">
      <w:pPr>
        <w:pStyle w:val="ListParagraph"/>
        <w:numPr>
          <w:ilvl w:val="0"/>
          <w:numId w:val="33"/>
        </w:numPr>
        <w:spacing w:after="200"/>
        <w:jc w:val="both"/>
        <w:rPr>
          <w:rFonts w:asciiTheme="majorHAnsi" w:hAnsiTheme="majorHAnsi" w:cstheme="majorHAnsi"/>
          <w:color w:val="771B61"/>
        </w:rPr>
      </w:pPr>
      <w:r w:rsidRPr="00880CCA">
        <w:rPr>
          <w:rFonts w:asciiTheme="majorHAnsi" w:hAnsiTheme="majorHAnsi" w:cstheme="majorHAnsi"/>
          <w:color w:val="771B61"/>
        </w:rPr>
        <w:t>Gain perspective on protective and risk factors experienced online by LGBTQ+</w:t>
      </w:r>
      <w:r w:rsidR="00AE6528" w:rsidRPr="00880CCA">
        <w:rPr>
          <w:rFonts w:asciiTheme="majorHAnsi" w:hAnsiTheme="majorHAnsi" w:cstheme="majorHAnsi"/>
          <w:color w:val="771B61"/>
        </w:rPr>
        <w:t xml:space="preserve"> youth</w:t>
      </w:r>
    </w:p>
    <w:p w14:paraId="2E7776D3" w14:textId="04AA9280" w:rsidR="007A03D4" w:rsidRPr="00880CCA" w:rsidRDefault="00AE6528" w:rsidP="00EA5F37">
      <w:pPr>
        <w:pStyle w:val="ListParagraph"/>
        <w:numPr>
          <w:ilvl w:val="0"/>
          <w:numId w:val="33"/>
        </w:numPr>
        <w:spacing w:after="200"/>
        <w:jc w:val="both"/>
        <w:rPr>
          <w:rFonts w:asciiTheme="majorHAnsi" w:hAnsiTheme="majorHAnsi" w:cstheme="majorHAnsi"/>
          <w:color w:val="771B61"/>
        </w:rPr>
      </w:pPr>
      <w:r w:rsidRPr="00880CCA">
        <w:rPr>
          <w:rFonts w:asciiTheme="majorHAnsi" w:hAnsiTheme="majorHAnsi" w:cstheme="majorHAnsi"/>
          <w:color w:val="771B61"/>
        </w:rPr>
        <w:t>Identify strategies and resources for fostering a healthy and developmentally appropriate use of online spaces among LGBTQ+ youth</w:t>
      </w:r>
      <w:r w:rsidR="0036784B" w:rsidRPr="00880CCA">
        <w:rPr>
          <w:rFonts w:asciiTheme="majorHAnsi" w:hAnsiTheme="majorHAnsi" w:cstheme="majorHAnsi"/>
          <w:color w:val="771B61"/>
        </w:rPr>
        <w:tab/>
      </w:r>
    </w:p>
    <w:p w14:paraId="63621EF4" w14:textId="77777777" w:rsidR="00B34F07" w:rsidRPr="00880CCA" w:rsidRDefault="00B34F07" w:rsidP="00B34F07">
      <w:pPr>
        <w:spacing w:after="200"/>
        <w:jc w:val="both"/>
        <w:rPr>
          <w:rFonts w:asciiTheme="majorHAnsi" w:hAnsiTheme="majorHAnsi" w:cstheme="majorHAnsi"/>
          <w:color w:val="771B61"/>
        </w:rPr>
      </w:pPr>
    </w:p>
    <w:p w14:paraId="530477C8" w14:textId="3BFA49C1" w:rsidR="00B34F07" w:rsidRPr="00880CCA" w:rsidRDefault="00B34F07" w:rsidP="00B34F07">
      <w:pPr>
        <w:pStyle w:val="ListParagraph"/>
        <w:numPr>
          <w:ilvl w:val="0"/>
          <w:numId w:val="9"/>
        </w:numPr>
        <w:spacing w:after="200"/>
        <w:ind w:left="360"/>
        <w:jc w:val="both"/>
        <w:rPr>
          <w:rFonts w:ascii="Calibri" w:hAnsi="Calibri" w:cs="Calibri"/>
          <w:b/>
          <w:color w:val="771B61"/>
        </w:rPr>
      </w:pPr>
      <w:r w:rsidRPr="00880CCA">
        <w:rPr>
          <w:rFonts w:ascii="Calibri" w:hAnsi="Calibri" w:cs="Calibri"/>
          <w:b/>
          <w:color w:val="771B61"/>
        </w:rPr>
        <w:t xml:space="preserve">Workshop Title:  How </w:t>
      </w:r>
      <w:r w:rsidR="004C3E1C" w:rsidRPr="00880CCA">
        <w:rPr>
          <w:rFonts w:ascii="Calibri" w:hAnsi="Calibri" w:cs="Calibri"/>
          <w:b/>
          <w:color w:val="771B61"/>
        </w:rPr>
        <w:t>to Find the Best Resources on School Safety Quickly:  A Guided Tour for School Crisis Teams</w:t>
      </w:r>
    </w:p>
    <w:p w14:paraId="25DCC27F" w14:textId="77777777" w:rsidR="009B65D6" w:rsidRPr="00880CCA" w:rsidRDefault="009B65D6" w:rsidP="009B65D6">
      <w:pPr>
        <w:pStyle w:val="ListParagraph"/>
        <w:spacing w:after="200"/>
        <w:ind w:left="360"/>
        <w:jc w:val="both"/>
        <w:rPr>
          <w:rFonts w:ascii="Calibri" w:hAnsi="Calibri" w:cs="Calibri"/>
          <w:b/>
          <w:color w:val="771B61"/>
        </w:rPr>
      </w:pPr>
    </w:p>
    <w:p w14:paraId="1661ECAF" w14:textId="0F63629C" w:rsidR="009B65D6" w:rsidRPr="00880CCA" w:rsidRDefault="006D19E0" w:rsidP="009B65D6">
      <w:pPr>
        <w:pStyle w:val="ListParagraph"/>
        <w:numPr>
          <w:ilvl w:val="0"/>
          <w:numId w:val="32"/>
        </w:numPr>
        <w:spacing w:after="200"/>
        <w:jc w:val="both"/>
        <w:rPr>
          <w:rFonts w:ascii="Calibri" w:hAnsi="Calibri" w:cs="Calibri"/>
          <w:b/>
          <w:color w:val="771B61"/>
        </w:rPr>
      </w:pPr>
      <w:r w:rsidRPr="00880CCA">
        <w:rPr>
          <w:rFonts w:ascii="Calibri" w:hAnsi="Calibri" w:cs="Calibri"/>
          <w:b/>
          <w:color w:val="771B61"/>
        </w:rPr>
        <w:t>Audrey Bowser, Doctoral Candidate</w:t>
      </w:r>
    </w:p>
    <w:p w14:paraId="64317D5B" w14:textId="57905367" w:rsidR="006D19E0" w:rsidRPr="00880CCA" w:rsidRDefault="006D19E0" w:rsidP="006D19E0">
      <w:pPr>
        <w:pStyle w:val="ListParagraph"/>
        <w:spacing w:after="200"/>
        <w:ind w:left="1080"/>
        <w:jc w:val="both"/>
        <w:rPr>
          <w:rFonts w:ascii="Calibri" w:hAnsi="Calibri" w:cs="Calibri"/>
          <w:bCs/>
          <w:color w:val="771B61"/>
        </w:rPr>
      </w:pPr>
      <w:r w:rsidRPr="00880CCA">
        <w:rPr>
          <w:rFonts w:ascii="Calibri" w:hAnsi="Calibri" w:cs="Calibri"/>
          <w:bCs/>
          <w:color w:val="771B61"/>
        </w:rPr>
        <w:t>University of Pittsburgh</w:t>
      </w:r>
    </w:p>
    <w:p w14:paraId="6902D117" w14:textId="67E9C758" w:rsidR="00C50577" w:rsidRPr="00880CCA" w:rsidRDefault="00EC2388" w:rsidP="00643AA6">
      <w:pPr>
        <w:spacing w:after="200"/>
        <w:jc w:val="both"/>
        <w:rPr>
          <w:rFonts w:ascii="Calibri" w:hAnsi="Calibri" w:cs="Calibri"/>
          <w:bCs/>
          <w:color w:val="771B61"/>
        </w:rPr>
      </w:pPr>
      <w:r w:rsidRPr="00880CCA">
        <w:rPr>
          <w:rFonts w:ascii="Calibri" w:hAnsi="Calibri" w:cs="Calibri"/>
          <w:bCs/>
          <w:color w:val="771B61"/>
        </w:rPr>
        <w:t>Those working in schools do not have time to research school safety.  Consequently, overworked school staff often get stuck designing procedures and training sessions.  This workshop offers a guided tour of best school safety resources, including free tabletop exercises, emergency operations plans, reunification, plan</w:t>
      </w:r>
      <w:r w:rsidR="008723EF" w:rsidRPr="00880CCA">
        <w:rPr>
          <w:rFonts w:ascii="Calibri" w:hAnsi="Calibri" w:cs="Calibri"/>
          <w:bCs/>
          <w:color w:val="771B61"/>
        </w:rPr>
        <w:t>s and supplies, and much more.</w:t>
      </w:r>
    </w:p>
    <w:p w14:paraId="79A00D29" w14:textId="51E7CBAB" w:rsidR="008723EF" w:rsidRPr="00880CCA" w:rsidRDefault="008723EF" w:rsidP="008723EF">
      <w:pPr>
        <w:spacing w:after="200"/>
        <w:jc w:val="both"/>
        <w:rPr>
          <w:rFonts w:ascii="Calibri" w:hAnsi="Calibri" w:cs="Calibri"/>
          <w:bCs/>
          <w:color w:val="771B61"/>
        </w:rPr>
      </w:pPr>
      <w:r w:rsidRPr="00880CCA">
        <w:rPr>
          <w:rFonts w:ascii="Calibri" w:hAnsi="Calibri" w:cs="Calibri"/>
          <w:bCs/>
          <w:color w:val="771B61"/>
        </w:rPr>
        <w:t>At the conclusion of this session, participants should be able to:</w:t>
      </w:r>
    </w:p>
    <w:p w14:paraId="1588A9D0" w14:textId="6CC081AC" w:rsidR="008723EF" w:rsidRPr="00880CCA" w:rsidRDefault="008723EF" w:rsidP="008723EF">
      <w:pPr>
        <w:pStyle w:val="ListParagraph"/>
        <w:numPr>
          <w:ilvl w:val="0"/>
          <w:numId w:val="35"/>
        </w:numPr>
        <w:spacing w:after="200"/>
        <w:jc w:val="both"/>
        <w:rPr>
          <w:rFonts w:ascii="Calibri" w:hAnsi="Calibri" w:cs="Calibri"/>
          <w:bCs/>
          <w:color w:val="771B61"/>
        </w:rPr>
      </w:pPr>
      <w:r w:rsidRPr="00880CCA">
        <w:rPr>
          <w:rFonts w:ascii="Calibri" w:hAnsi="Calibri" w:cs="Calibri"/>
          <w:bCs/>
          <w:color w:val="771B61"/>
        </w:rPr>
        <w:t>Quickly find excellent school crisis training exercises</w:t>
      </w:r>
    </w:p>
    <w:p w14:paraId="78A7C3D7" w14:textId="7DD2C016" w:rsidR="008723EF" w:rsidRPr="00880CCA" w:rsidRDefault="008723EF" w:rsidP="008723EF">
      <w:pPr>
        <w:pStyle w:val="ListParagraph"/>
        <w:numPr>
          <w:ilvl w:val="0"/>
          <w:numId w:val="35"/>
        </w:numPr>
        <w:spacing w:after="200"/>
        <w:jc w:val="both"/>
        <w:rPr>
          <w:rFonts w:ascii="Calibri" w:hAnsi="Calibri" w:cs="Calibri"/>
          <w:bCs/>
          <w:color w:val="771B61"/>
        </w:rPr>
      </w:pPr>
      <w:r w:rsidRPr="00880CCA">
        <w:rPr>
          <w:rFonts w:ascii="Calibri" w:hAnsi="Calibri" w:cs="Calibri"/>
          <w:bCs/>
          <w:color w:val="771B61"/>
        </w:rPr>
        <w:t>Quickly find resources for reassuring students and staff after a crisis</w:t>
      </w:r>
    </w:p>
    <w:p w14:paraId="7D1650C4" w14:textId="25C40F18" w:rsidR="008723EF" w:rsidRPr="00880CCA" w:rsidRDefault="008723EF" w:rsidP="008723EF">
      <w:pPr>
        <w:pStyle w:val="ListParagraph"/>
        <w:numPr>
          <w:ilvl w:val="0"/>
          <w:numId w:val="35"/>
        </w:numPr>
        <w:spacing w:after="200"/>
        <w:jc w:val="both"/>
        <w:rPr>
          <w:rFonts w:ascii="Calibri" w:hAnsi="Calibri" w:cs="Calibri"/>
          <w:bCs/>
          <w:color w:val="771B61"/>
        </w:rPr>
      </w:pPr>
      <w:r w:rsidRPr="00880CCA">
        <w:rPr>
          <w:rFonts w:ascii="Calibri" w:hAnsi="Calibri" w:cs="Calibri"/>
          <w:bCs/>
          <w:color w:val="771B61"/>
        </w:rPr>
        <w:t>Quickly find resources for responding to a crisis including family reunification</w:t>
      </w:r>
    </w:p>
    <w:p w14:paraId="7707BC42" w14:textId="45213D38" w:rsidR="008723EF" w:rsidRPr="00880CCA" w:rsidRDefault="008723EF" w:rsidP="008723EF">
      <w:pPr>
        <w:pStyle w:val="ListParagraph"/>
        <w:spacing w:after="200"/>
        <w:jc w:val="both"/>
        <w:rPr>
          <w:rFonts w:ascii="Calibri" w:hAnsi="Calibri" w:cs="Calibri"/>
          <w:bCs/>
          <w:color w:val="771B61"/>
        </w:rPr>
      </w:pPr>
    </w:p>
    <w:p w14:paraId="50B4872A" w14:textId="5F76B42A" w:rsidR="00F257E3" w:rsidRPr="00880CCA" w:rsidRDefault="00F257E3" w:rsidP="00F257E3">
      <w:pPr>
        <w:spacing w:after="200"/>
        <w:jc w:val="both"/>
        <w:rPr>
          <w:rFonts w:ascii="Calibri" w:hAnsi="Calibri" w:cs="Calibri"/>
          <w:b/>
          <w:color w:val="771B61"/>
        </w:rPr>
      </w:pPr>
    </w:p>
    <w:p w14:paraId="15654B58" w14:textId="577FA5AB" w:rsidR="00680023" w:rsidRPr="00880CCA" w:rsidRDefault="00680023" w:rsidP="00680023">
      <w:pPr>
        <w:spacing w:after="200"/>
        <w:jc w:val="both"/>
        <w:rPr>
          <w:rFonts w:ascii="Calibri" w:hAnsi="Calibri" w:cs="Calibri"/>
          <w:b/>
          <w:color w:val="771B61"/>
        </w:rPr>
      </w:pPr>
    </w:p>
    <w:p w14:paraId="6E6F7C38" w14:textId="5F2D913F" w:rsidR="00002EA8" w:rsidRPr="00880CCA" w:rsidRDefault="00842A35" w:rsidP="00652061">
      <w:pPr>
        <w:pStyle w:val="ListParagraph"/>
        <w:numPr>
          <w:ilvl w:val="0"/>
          <w:numId w:val="9"/>
        </w:numPr>
        <w:spacing w:after="200"/>
        <w:ind w:left="360"/>
        <w:jc w:val="both"/>
        <w:rPr>
          <w:rFonts w:ascii="Calibri" w:hAnsi="Calibri" w:cs="Calibri"/>
          <w:b/>
          <w:color w:val="771B61"/>
        </w:rPr>
      </w:pPr>
      <w:r w:rsidRPr="00880CCA">
        <w:rPr>
          <w:rFonts w:ascii="Calibri" w:hAnsi="Calibri" w:cs="Calibri"/>
          <w:b/>
          <w:color w:val="771B61"/>
        </w:rPr>
        <w:lastRenderedPageBreak/>
        <w:t>Workshop</w:t>
      </w:r>
      <w:r w:rsidR="00127574" w:rsidRPr="00880CCA">
        <w:rPr>
          <w:rFonts w:ascii="Calibri" w:hAnsi="Calibri" w:cs="Calibri"/>
          <w:b/>
          <w:color w:val="771B61"/>
        </w:rPr>
        <w:t xml:space="preserve"> Title:  </w:t>
      </w:r>
      <w:r w:rsidR="004C6F14" w:rsidRPr="00880CCA">
        <w:rPr>
          <w:rFonts w:ascii="Calibri" w:hAnsi="Calibri" w:cs="Calibri"/>
          <w:b/>
          <w:color w:val="771B61"/>
        </w:rPr>
        <w:t>Fidelity with Flexibility:  Facilitating Effective and Engaging Group Therapy for Adolescents</w:t>
      </w:r>
      <w:r w:rsidRPr="00880CCA">
        <w:rPr>
          <w:rFonts w:ascii="Calibri" w:hAnsi="Calibri" w:cs="Calibri"/>
          <w:b/>
          <w:color w:val="771B61"/>
        </w:rPr>
        <w:t xml:space="preserve"> and Young Adults</w:t>
      </w:r>
      <w:r w:rsidR="00CD5A4C" w:rsidRPr="00880CCA">
        <w:rPr>
          <w:rFonts w:ascii="Calibri" w:hAnsi="Calibri" w:cs="Calibri"/>
          <w:b/>
          <w:color w:val="771B61"/>
        </w:rPr>
        <w:tab/>
      </w:r>
      <w:bookmarkStart w:id="6" w:name="_Hlk154474803"/>
    </w:p>
    <w:p w14:paraId="19026EEB" w14:textId="77777777" w:rsidR="00E617D9" w:rsidRPr="00880CCA" w:rsidRDefault="00E617D9" w:rsidP="00E617D9">
      <w:pPr>
        <w:pStyle w:val="ListParagraph"/>
        <w:spacing w:after="200"/>
        <w:ind w:left="360"/>
        <w:jc w:val="both"/>
        <w:rPr>
          <w:rFonts w:ascii="Calibri" w:hAnsi="Calibri" w:cs="Calibri"/>
          <w:b/>
          <w:color w:val="771B61"/>
        </w:rPr>
      </w:pPr>
    </w:p>
    <w:p w14:paraId="4B355372" w14:textId="5B35CC3F" w:rsidR="00E617D9" w:rsidRPr="00880CCA" w:rsidRDefault="00E617D9" w:rsidP="00E617D9">
      <w:pPr>
        <w:pStyle w:val="ListParagraph"/>
        <w:numPr>
          <w:ilvl w:val="0"/>
          <w:numId w:val="32"/>
        </w:numPr>
        <w:spacing w:after="200"/>
        <w:jc w:val="both"/>
        <w:rPr>
          <w:rFonts w:ascii="Calibri" w:hAnsi="Calibri" w:cs="Calibri"/>
          <w:b/>
          <w:color w:val="771B61"/>
        </w:rPr>
      </w:pPr>
      <w:r w:rsidRPr="00880CCA">
        <w:rPr>
          <w:rFonts w:ascii="Calibri" w:hAnsi="Calibri" w:cs="Calibri"/>
          <w:b/>
          <w:color w:val="771B61"/>
        </w:rPr>
        <w:t>Dominique Dove, MS, LPC</w:t>
      </w:r>
    </w:p>
    <w:p w14:paraId="4A6CFB5D" w14:textId="08ADC176" w:rsidR="00E617D9" w:rsidRPr="00880CCA" w:rsidRDefault="00E617D9" w:rsidP="00E617D9">
      <w:pPr>
        <w:pStyle w:val="ListParagraph"/>
        <w:spacing w:after="200"/>
        <w:ind w:left="1080"/>
        <w:jc w:val="both"/>
        <w:rPr>
          <w:rFonts w:ascii="Calibri" w:hAnsi="Calibri" w:cs="Calibri"/>
          <w:bCs/>
          <w:color w:val="771B61"/>
        </w:rPr>
      </w:pPr>
      <w:r w:rsidRPr="00880CCA">
        <w:rPr>
          <w:rFonts w:ascii="Calibri" w:hAnsi="Calibri" w:cs="Calibri"/>
          <w:bCs/>
          <w:color w:val="771B61"/>
        </w:rPr>
        <w:t>Research Principal, STAR-Center</w:t>
      </w:r>
    </w:p>
    <w:p w14:paraId="10878E66" w14:textId="77777777" w:rsidR="00E617D9" w:rsidRPr="00880CCA" w:rsidRDefault="00E617D9" w:rsidP="00E617D9">
      <w:pPr>
        <w:pStyle w:val="ListParagraph"/>
        <w:spacing w:after="200"/>
        <w:ind w:left="1080"/>
        <w:jc w:val="both"/>
        <w:rPr>
          <w:rFonts w:ascii="Calibri" w:hAnsi="Calibri" w:cs="Calibri"/>
          <w:b/>
          <w:color w:val="771B61"/>
        </w:rPr>
      </w:pPr>
    </w:p>
    <w:p w14:paraId="68026D61" w14:textId="6C887428" w:rsidR="00E617D9" w:rsidRPr="00880CCA" w:rsidRDefault="00E617D9" w:rsidP="00E617D9">
      <w:pPr>
        <w:pStyle w:val="ListParagraph"/>
        <w:numPr>
          <w:ilvl w:val="0"/>
          <w:numId w:val="32"/>
        </w:numPr>
        <w:spacing w:after="200"/>
        <w:jc w:val="both"/>
        <w:rPr>
          <w:rFonts w:ascii="Calibri" w:hAnsi="Calibri" w:cs="Calibri"/>
          <w:b/>
          <w:color w:val="771B61"/>
        </w:rPr>
      </w:pPr>
      <w:r w:rsidRPr="00880CCA">
        <w:rPr>
          <w:rFonts w:ascii="Calibri" w:hAnsi="Calibri" w:cs="Calibri"/>
          <w:b/>
          <w:color w:val="771B61"/>
        </w:rPr>
        <w:t>Mackenzie</w:t>
      </w:r>
      <w:r w:rsidR="00B67B7A" w:rsidRPr="00880CCA">
        <w:rPr>
          <w:rFonts w:ascii="Calibri" w:hAnsi="Calibri" w:cs="Calibri"/>
          <w:b/>
          <w:color w:val="771B61"/>
        </w:rPr>
        <w:t xml:space="preserve"> Osborn, MSCP</w:t>
      </w:r>
    </w:p>
    <w:p w14:paraId="4350DAA1" w14:textId="226DF463" w:rsidR="00B67B7A" w:rsidRPr="00880CCA" w:rsidRDefault="00B67B7A" w:rsidP="00B67B7A">
      <w:pPr>
        <w:pStyle w:val="ListParagraph"/>
        <w:spacing w:after="200"/>
        <w:ind w:left="1080"/>
        <w:jc w:val="both"/>
        <w:rPr>
          <w:rFonts w:ascii="Calibri" w:hAnsi="Calibri" w:cs="Calibri"/>
          <w:bCs/>
          <w:color w:val="771B61"/>
        </w:rPr>
      </w:pPr>
      <w:r w:rsidRPr="00880CCA">
        <w:rPr>
          <w:rFonts w:ascii="Calibri" w:hAnsi="Calibri" w:cs="Calibri"/>
          <w:bCs/>
          <w:color w:val="771B61"/>
        </w:rPr>
        <w:t>Behavioral Health Therapist I, STAR-Center</w:t>
      </w:r>
    </w:p>
    <w:bookmarkEnd w:id="6"/>
    <w:p w14:paraId="1598DB12" w14:textId="2838C74E" w:rsidR="00002EA8" w:rsidRPr="00880CCA" w:rsidRDefault="00B74CEA" w:rsidP="00002EA8">
      <w:pPr>
        <w:spacing w:after="200"/>
        <w:jc w:val="both"/>
        <w:rPr>
          <w:rFonts w:ascii="Calibri" w:hAnsi="Calibri" w:cs="Calibri"/>
          <w:color w:val="771B61"/>
        </w:rPr>
      </w:pPr>
      <w:r w:rsidRPr="00880CCA">
        <w:rPr>
          <w:rFonts w:ascii="Calibri" w:hAnsi="Calibri" w:cs="Calibri"/>
          <w:color w:val="771B61"/>
        </w:rPr>
        <w:t>This interactive workshop will overview and demonstrate best practices for delivering group therapy to anxious, depressed, or suicidal adolescents and young adults.  Learn how to make skills-based therapy groups more engaging and effective while watching seasoned facilitators teach CBT and DBT skills – just like they would in a group setting.</w:t>
      </w:r>
    </w:p>
    <w:p w14:paraId="235175A8" w14:textId="16E1416A" w:rsidR="00961A9C" w:rsidRPr="00880CCA" w:rsidRDefault="00961A9C" w:rsidP="00002EA8">
      <w:pPr>
        <w:spacing w:after="200"/>
        <w:jc w:val="both"/>
        <w:rPr>
          <w:rFonts w:ascii="Calibri" w:hAnsi="Calibri" w:cs="Calibri"/>
          <w:color w:val="771B61"/>
        </w:rPr>
      </w:pPr>
      <w:r w:rsidRPr="00880CCA">
        <w:rPr>
          <w:rFonts w:ascii="Calibri" w:hAnsi="Calibri" w:cs="Calibri"/>
          <w:color w:val="771B61"/>
        </w:rPr>
        <w:t>At the conclusion of this session, participants should be able to:</w:t>
      </w:r>
    </w:p>
    <w:p w14:paraId="74834B1D" w14:textId="180E5E7B" w:rsidR="00961A9C" w:rsidRPr="00880CCA" w:rsidRDefault="00961A9C" w:rsidP="00961A9C">
      <w:pPr>
        <w:pStyle w:val="ListParagraph"/>
        <w:numPr>
          <w:ilvl w:val="0"/>
          <w:numId w:val="36"/>
        </w:numPr>
        <w:spacing w:after="200"/>
        <w:jc w:val="both"/>
        <w:rPr>
          <w:rFonts w:ascii="Calibri" w:hAnsi="Calibri" w:cs="Calibri"/>
          <w:color w:val="771B61"/>
        </w:rPr>
      </w:pPr>
      <w:r w:rsidRPr="00880CCA">
        <w:rPr>
          <w:rFonts w:ascii="Calibri" w:hAnsi="Calibri" w:cs="Calibri"/>
          <w:color w:val="771B61"/>
        </w:rPr>
        <w:t>Describe the characteristics that it is important to embody when working with groups of adolescents and young adults</w:t>
      </w:r>
    </w:p>
    <w:p w14:paraId="6A6DB254" w14:textId="06FC4C78" w:rsidR="00961A9C" w:rsidRPr="00880CCA" w:rsidRDefault="00961A9C" w:rsidP="00961A9C">
      <w:pPr>
        <w:pStyle w:val="ListParagraph"/>
        <w:numPr>
          <w:ilvl w:val="0"/>
          <w:numId w:val="36"/>
        </w:numPr>
        <w:spacing w:after="200"/>
        <w:jc w:val="both"/>
        <w:rPr>
          <w:rFonts w:ascii="Calibri" w:hAnsi="Calibri" w:cs="Calibri"/>
          <w:color w:val="771B61"/>
        </w:rPr>
      </w:pPr>
      <w:r w:rsidRPr="00880CCA">
        <w:rPr>
          <w:rFonts w:ascii="Calibri" w:hAnsi="Calibri" w:cs="Calibri"/>
          <w:color w:val="771B61"/>
        </w:rPr>
        <w:t>Identify concrete ways to bring CBT and DBT skills to life in a group setting</w:t>
      </w:r>
    </w:p>
    <w:p w14:paraId="3424E9B0" w14:textId="2FFCF7F1" w:rsidR="00961A9C" w:rsidRPr="00880CCA" w:rsidRDefault="00961A9C" w:rsidP="00961A9C">
      <w:pPr>
        <w:pStyle w:val="ListParagraph"/>
        <w:numPr>
          <w:ilvl w:val="0"/>
          <w:numId w:val="36"/>
        </w:numPr>
        <w:spacing w:after="200"/>
        <w:jc w:val="both"/>
        <w:rPr>
          <w:rFonts w:ascii="Calibri" w:hAnsi="Calibri" w:cs="Calibri"/>
          <w:color w:val="771B61"/>
        </w:rPr>
      </w:pPr>
      <w:r w:rsidRPr="00880CCA">
        <w:rPr>
          <w:rFonts w:ascii="Calibri" w:hAnsi="Calibri" w:cs="Calibri"/>
          <w:color w:val="771B61"/>
        </w:rPr>
        <w:t>Plan and structure an effective group session for adolescents and young adults</w:t>
      </w:r>
    </w:p>
    <w:p w14:paraId="24768136" w14:textId="77777777" w:rsidR="00B74CEA" w:rsidRPr="00880CCA" w:rsidRDefault="00B74CEA" w:rsidP="00002EA8">
      <w:pPr>
        <w:spacing w:after="200"/>
        <w:jc w:val="both"/>
        <w:rPr>
          <w:rFonts w:ascii="Calibri" w:hAnsi="Calibri" w:cs="Calibri"/>
          <w:color w:val="771B61"/>
        </w:rPr>
      </w:pPr>
    </w:p>
    <w:p w14:paraId="5F4559E1" w14:textId="7CDB2A08" w:rsidR="00D94C1F" w:rsidRPr="00880CCA" w:rsidRDefault="00764519" w:rsidP="00795C8A">
      <w:pPr>
        <w:pStyle w:val="ListParagraph"/>
        <w:numPr>
          <w:ilvl w:val="0"/>
          <w:numId w:val="9"/>
        </w:numPr>
        <w:spacing w:after="200"/>
        <w:ind w:left="360"/>
        <w:jc w:val="both"/>
        <w:rPr>
          <w:rFonts w:ascii="Calibri" w:hAnsi="Calibri" w:cs="Calibri"/>
          <w:b/>
          <w:color w:val="771B61"/>
        </w:rPr>
      </w:pPr>
      <w:r w:rsidRPr="00880CCA">
        <w:rPr>
          <w:rFonts w:ascii="Calibri" w:hAnsi="Calibri" w:cs="Calibri"/>
          <w:b/>
          <w:color w:val="771B61"/>
        </w:rPr>
        <w:t xml:space="preserve">Workshop Title:  </w:t>
      </w:r>
      <w:r w:rsidR="005E6091" w:rsidRPr="00880CCA">
        <w:rPr>
          <w:rFonts w:ascii="Calibri" w:hAnsi="Calibri" w:cs="Calibri"/>
          <w:b/>
          <w:color w:val="771B61"/>
        </w:rPr>
        <w:t>School</w:t>
      </w:r>
      <w:r w:rsidR="007A4272" w:rsidRPr="00880CCA">
        <w:rPr>
          <w:rFonts w:ascii="Calibri" w:hAnsi="Calibri" w:cs="Calibri"/>
          <w:b/>
          <w:color w:val="771B61"/>
        </w:rPr>
        <w:t>-</w:t>
      </w:r>
      <w:r w:rsidR="005E6091" w:rsidRPr="00880CCA">
        <w:rPr>
          <w:rFonts w:ascii="Calibri" w:hAnsi="Calibri" w:cs="Calibri"/>
          <w:b/>
          <w:color w:val="771B61"/>
        </w:rPr>
        <w:t>Based Behavioral Threat Assessment and Suicide Screening:  Missteps and Solutions</w:t>
      </w:r>
    </w:p>
    <w:p w14:paraId="5CFE016C" w14:textId="77777777" w:rsidR="00FF0F12" w:rsidRPr="00880CCA" w:rsidRDefault="00FF0F12" w:rsidP="00FF0F12">
      <w:pPr>
        <w:pStyle w:val="ListParagraph"/>
        <w:spacing w:after="200"/>
        <w:ind w:left="360"/>
        <w:jc w:val="both"/>
        <w:rPr>
          <w:rFonts w:ascii="Calibri" w:hAnsi="Calibri" w:cs="Calibri"/>
          <w:b/>
          <w:color w:val="771B61"/>
        </w:rPr>
      </w:pPr>
    </w:p>
    <w:p w14:paraId="60498581" w14:textId="78BDCAB8" w:rsidR="00B74CEA" w:rsidRPr="00880CCA" w:rsidRDefault="00F579F9" w:rsidP="00FF0F12">
      <w:pPr>
        <w:pStyle w:val="ListParagraph"/>
        <w:numPr>
          <w:ilvl w:val="0"/>
          <w:numId w:val="32"/>
        </w:numPr>
        <w:spacing w:after="200"/>
        <w:jc w:val="both"/>
        <w:rPr>
          <w:rFonts w:ascii="Calibri" w:hAnsi="Calibri" w:cs="Calibri"/>
          <w:b/>
          <w:bCs/>
          <w:color w:val="771B61"/>
        </w:rPr>
      </w:pPr>
      <w:r w:rsidRPr="00880CCA">
        <w:rPr>
          <w:rFonts w:ascii="Calibri" w:hAnsi="Calibri" w:cs="Calibri"/>
          <w:b/>
          <w:bCs/>
          <w:color w:val="771B61"/>
        </w:rPr>
        <w:t>Melissa M. Nelson, Ed.D.</w:t>
      </w:r>
    </w:p>
    <w:p w14:paraId="1D0BFE68" w14:textId="758BD8AE" w:rsidR="00F579F9" w:rsidRPr="00880CCA" w:rsidRDefault="00FA7974" w:rsidP="00F579F9">
      <w:pPr>
        <w:pStyle w:val="ListParagraph"/>
        <w:spacing w:after="200"/>
        <w:ind w:left="1080"/>
        <w:jc w:val="both"/>
        <w:rPr>
          <w:rFonts w:ascii="Calibri" w:hAnsi="Calibri" w:cs="Calibri"/>
          <w:color w:val="771B61"/>
        </w:rPr>
      </w:pPr>
      <w:r w:rsidRPr="00880CCA">
        <w:rPr>
          <w:rFonts w:ascii="Calibri" w:hAnsi="Calibri" w:cs="Calibri"/>
          <w:color w:val="771B61"/>
        </w:rPr>
        <w:t>K12 School Safety and Security Subject Matter Expert</w:t>
      </w:r>
    </w:p>
    <w:p w14:paraId="23F899F4" w14:textId="4BBCE33E" w:rsidR="00E67AA0" w:rsidRPr="00880CCA" w:rsidRDefault="00E67AA0" w:rsidP="00F579F9">
      <w:pPr>
        <w:pStyle w:val="ListParagraph"/>
        <w:spacing w:after="200"/>
        <w:ind w:left="1080"/>
        <w:jc w:val="both"/>
        <w:rPr>
          <w:rFonts w:ascii="Calibri" w:hAnsi="Calibri" w:cs="Calibri"/>
          <w:color w:val="771B61"/>
        </w:rPr>
      </w:pPr>
      <w:r w:rsidRPr="00880CCA">
        <w:rPr>
          <w:rFonts w:ascii="Calibri" w:hAnsi="Calibri" w:cs="Calibri"/>
          <w:color w:val="771B61"/>
        </w:rPr>
        <w:t>Southwestern PA Threat Assessment Hub</w:t>
      </w:r>
    </w:p>
    <w:p w14:paraId="6D06567C" w14:textId="134349A3" w:rsidR="00E16FC9" w:rsidRPr="00880CCA" w:rsidRDefault="00E16FC9" w:rsidP="00F579F9">
      <w:pPr>
        <w:pStyle w:val="ListParagraph"/>
        <w:spacing w:after="200"/>
        <w:ind w:left="1080"/>
        <w:jc w:val="both"/>
        <w:rPr>
          <w:rFonts w:ascii="Calibri" w:hAnsi="Calibri" w:cs="Calibri"/>
          <w:color w:val="771B61"/>
        </w:rPr>
      </w:pPr>
      <w:r w:rsidRPr="00880CCA">
        <w:rPr>
          <w:rFonts w:ascii="Calibri" w:hAnsi="Calibri" w:cs="Calibri"/>
          <w:color w:val="771B61"/>
        </w:rPr>
        <w:t>RSM: Risk and Strategic Management Corporation</w:t>
      </w:r>
    </w:p>
    <w:p w14:paraId="7F9D3502" w14:textId="1EB9B3AD" w:rsidR="007A4272" w:rsidRPr="00880CCA" w:rsidRDefault="007A4272" w:rsidP="007A4272">
      <w:pPr>
        <w:spacing w:after="200"/>
        <w:jc w:val="both"/>
        <w:rPr>
          <w:rFonts w:ascii="Calibri" w:hAnsi="Calibri" w:cs="Calibri"/>
          <w:color w:val="771B61"/>
        </w:rPr>
      </w:pPr>
      <w:r w:rsidRPr="00880CCA">
        <w:rPr>
          <w:rFonts w:ascii="Calibri" w:hAnsi="Calibri" w:cs="Calibri"/>
          <w:color w:val="771B61"/>
        </w:rPr>
        <w:t>Understanding the interconnectedness of targeted violence and suicide is essential for developing school-based supports for students in crisis.  Dr. Nelson will provide an overview of the relationship between targeted violence and suicide and share evidence-based tools for use while conducting threat assessments and suicide screens.</w:t>
      </w:r>
    </w:p>
    <w:p w14:paraId="7CFCD8F3" w14:textId="77777777" w:rsidR="005B5325" w:rsidRPr="00880CCA" w:rsidRDefault="00D957B5" w:rsidP="00753D1D">
      <w:pPr>
        <w:spacing w:after="200"/>
        <w:jc w:val="both"/>
        <w:rPr>
          <w:rFonts w:ascii="Calibri" w:hAnsi="Calibri" w:cs="Calibri"/>
          <w:color w:val="771B61"/>
        </w:rPr>
      </w:pPr>
      <w:r w:rsidRPr="00880CCA">
        <w:rPr>
          <w:rFonts w:ascii="Calibri" w:hAnsi="Calibri" w:cs="Calibri"/>
          <w:color w:val="771B61"/>
        </w:rPr>
        <w:t xml:space="preserve">At the conclusion of this session, participants </w:t>
      </w:r>
      <w:r w:rsidR="00A5268C" w:rsidRPr="00880CCA">
        <w:rPr>
          <w:rFonts w:ascii="Calibri" w:hAnsi="Calibri" w:cs="Calibri"/>
          <w:color w:val="771B61"/>
        </w:rPr>
        <w:t xml:space="preserve">should be able to: </w:t>
      </w:r>
    </w:p>
    <w:p w14:paraId="2ACDB7F5" w14:textId="6E229F73" w:rsidR="00A5268C" w:rsidRPr="00880CCA" w:rsidRDefault="00A5268C" w:rsidP="00113CFD">
      <w:pPr>
        <w:pStyle w:val="ListParagraph"/>
        <w:numPr>
          <w:ilvl w:val="1"/>
          <w:numId w:val="9"/>
        </w:numPr>
        <w:spacing w:after="200"/>
        <w:jc w:val="both"/>
        <w:rPr>
          <w:rFonts w:ascii="Calibri" w:hAnsi="Calibri" w:cs="Calibri"/>
          <w:color w:val="771B61"/>
        </w:rPr>
      </w:pPr>
      <w:r w:rsidRPr="00880CCA">
        <w:rPr>
          <w:rFonts w:ascii="Calibri" w:hAnsi="Calibri" w:cs="Calibri"/>
          <w:color w:val="771B61"/>
        </w:rPr>
        <w:t>Explain the importance of understanding and interpreting K12 children and adolescen</w:t>
      </w:r>
      <w:r w:rsidR="00753D1D" w:rsidRPr="00880CCA">
        <w:rPr>
          <w:rFonts w:ascii="Calibri" w:hAnsi="Calibri" w:cs="Calibri"/>
          <w:color w:val="771B61"/>
        </w:rPr>
        <w:t>t behavioral health issues which indicate warning signs and risk factors for violence and suicide</w:t>
      </w:r>
    </w:p>
    <w:p w14:paraId="7A4A723F" w14:textId="0B52C726" w:rsidR="006D0290" w:rsidRPr="00880CCA" w:rsidRDefault="006D0290" w:rsidP="00113CFD">
      <w:pPr>
        <w:pStyle w:val="ListParagraph"/>
        <w:numPr>
          <w:ilvl w:val="1"/>
          <w:numId w:val="9"/>
        </w:numPr>
        <w:spacing w:after="200"/>
        <w:jc w:val="both"/>
        <w:rPr>
          <w:rFonts w:ascii="Calibri" w:hAnsi="Calibri" w:cs="Calibri"/>
          <w:color w:val="771B61"/>
        </w:rPr>
      </w:pPr>
      <w:r w:rsidRPr="00880CCA">
        <w:rPr>
          <w:rFonts w:ascii="Calibri" w:hAnsi="Calibri" w:cs="Calibri"/>
          <w:color w:val="771B61"/>
        </w:rPr>
        <w:t>Apply the use of evidence-based resources to develop Behavioral Threat Assessment and Suicide Screen systems in K12 settings</w:t>
      </w:r>
    </w:p>
    <w:p w14:paraId="23A5433D" w14:textId="0443F720" w:rsidR="006D0290" w:rsidRPr="00880CCA" w:rsidRDefault="006D0290" w:rsidP="00113CFD">
      <w:pPr>
        <w:pStyle w:val="ListParagraph"/>
        <w:numPr>
          <w:ilvl w:val="1"/>
          <w:numId w:val="9"/>
        </w:numPr>
        <w:spacing w:after="200"/>
        <w:jc w:val="both"/>
        <w:rPr>
          <w:rFonts w:ascii="Calibri" w:hAnsi="Calibri" w:cs="Calibri"/>
          <w:color w:val="771B61"/>
        </w:rPr>
      </w:pPr>
      <w:r w:rsidRPr="00880CCA">
        <w:rPr>
          <w:rFonts w:ascii="Calibri" w:hAnsi="Calibri" w:cs="Calibri"/>
          <w:color w:val="771B61"/>
        </w:rPr>
        <w:t>Use evidence-based strategies to improve Behavioral Threat Assessment and Suicide Screen systems in K12 settings</w:t>
      </w:r>
    </w:p>
    <w:p w14:paraId="4AA19730" w14:textId="77777777" w:rsidR="00BE2367" w:rsidRPr="00880CCA" w:rsidRDefault="00BE2367" w:rsidP="00BE2367">
      <w:pPr>
        <w:pStyle w:val="ListParagraph"/>
        <w:spacing w:after="200"/>
        <w:jc w:val="both"/>
        <w:rPr>
          <w:rFonts w:ascii="Calibri" w:hAnsi="Calibri" w:cs="Calibri"/>
          <w:color w:val="771B61"/>
        </w:rPr>
      </w:pPr>
    </w:p>
    <w:p w14:paraId="77B85658" w14:textId="77777777" w:rsidR="00BE2367" w:rsidRPr="00880CCA" w:rsidRDefault="00BE2367" w:rsidP="00BE2367">
      <w:pPr>
        <w:pStyle w:val="ListParagraph"/>
        <w:spacing w:after="200"/>
        <w:jc w:val="both"/>
        <w:rPr>
          <w:rFonts w:ascii="Calibri" w:hAnsi="Calibri" w:cs="Calibri"/>
          <w:color w:val="771B61"/>
        </w:rPr>
      </w:pPr>
    </w:p>
    <w:p w14:paraId="7608CB5E" w14:textId="77777777" w:rsidR="00D67630" w:rsidRPr="00880CCA" w:rsidRDefault="00D67630" w:rsidP="00BE2367">
      <w:pPr>
        <w:pStyle w:val="ListParagraph"/>
        <w:spacing w:after="200"/>
        <w:jc w:val="both"/>
        <w:rPr>
          <w:rFonts w:ascii="Calibri" w:hAnsi="Calibri" w:cs="Calibri"/>
          <w:color w:val="771B61"/>
        </w:rPr>
      </w:pPr>
    </w:p>
    <w:p w14:paraId="19F00461" w14:textId="77777777" w:rsidR="00D67630" w:rsidRPr="00880CCA" w:rsidRDefault="00D67630" w:rsidP="00BE2367">
      <w:pPr>
        <w:pStyle w:val="ListParagraph"/>
        <w:spacing w:after="200"/>
        <w:jc w:val="both"/>
        <w:rPr>
          <w:rFonts w:ascii="Calibri" w:hAnsi="Calibri" w:cs="Calibri"/>
          <w:color w:val="771B61"/>
        </w:rPr>
      </w:pPr>
    </w:p>
    <w:p w14:paraId="0A8A5799" w14:textId="77777777" w:rsidR="00D67630" w:rsidRPr="00880CCA" w:rsidRDefault="00D67630" w:rsidP="00BE2367">
      <w:pPr>
        <w:pStyle w:val="ListParagraph"/>
        <w:spacing w:after="200"/>
        <w:jc w:val="both"/>
        <w:rPr>
          <w:rFonts w:ascii="Calibri" w:hAnsi="Calibri" w:cs="Calibri"/>
          <w:color w:val="771B61"/>
        </w:rPr>
      </w:pPr>
    </w:p>
    <w:p w14:paraId="160D7576" w14:textId="77777777" w:rsidR="00BE2367" w:rsidRPr="00880CCA" w:rsidRDefault="00BE2367" w:rsidP="00BE2367">
      <w:pPr>
        <w:pStyle w:val="ListParagraph"/>
        <w:spacing w:after="200"/>
        <w:jc w:val="both"/>
        <w:rPr>
          <w:rFonts w:ascii="Calibri" w:hAnsi="Calibri" w:cs="Calibri"/>
          <w:color w:val="771B61"/>
        </w:rPr>
      </w:pPr>
    </w:p>
    <w:p w14:paraId="10A9B6A9" w14:textId="05BF913B" w:rsidR="00CF65A8" w:rsidRPr="00880CCA" w:rsidRDefault="00077BE9" w:rsidP="00CF65A8">
      <w:pPr>
        <w:spacing w:after="200"/>
        <w:jc w:val="both"/>
        <w:rPr>
          <w:rFonts w:ascii="Calibri" w:hAnsi="Calibri" w:cs="Calibri"/>
          <w:b/>
          <w:color w:val="771B61"/>
        </w:rPr>
      </w:pPr>
      <w:r w:rsidRPr="00880CCA">
        <w:rPr>
          <w:rFonts w:ascii="Calibri" w:hAnsi="Calibri" w:cs="Calibri"/>
          <w:b/>
          <w:color w:val="771B61"/>
        </w:rPr>
        <w:lastRenderedPageBreak/>
        <w:t xml:space="preserve">E.  Workshop Title: </w:t>
      </w:r>
      <w:r w:rsidR="00BE2367" w:rsidRPr="00880CCA">
        <w:rPr>
          <w:rFonts w:ascii="Calibri" w:hAnsi="Calibri" w:cs="Calibri"/>
          <w:b/>
          <w:color w:val="771B61"/>
        </w:rPr>
        <w:t>“Livin’ la Vida Loca?”</w:t>
      </w:r>
    </w:p>
    <w:p w14:paraId="03E36A29" w14:textId="388EF122" w:rsidR="00BE2367" w:rsidRPr="00880CCA" w:rsidRDefault="00505E83" w:rsidP="00505E83">
      <w:pPr>
        <w:pStyle w:val="ListParagraph"/>
        <w:numPr>
          <w:ilvl w:val="0"/>
          <w:numId w:val="32"/>
        </w:numPr>
        <w:spacing w:after="200"/>
        <w:jc w:val="both"/>
        <w:rPr>
          <w:rFonts w:ascii="Calibri" w:hAnsi="Calibri" w:cs="Calibri"/>
          <w:b/>
          <w:color w:val="771B61"/>
        </w:rPr>
      </w:pPr>
      <w:r w:rsidRPr="00880CCA">
        <w:rPr>
          <w:rFonts w:ascii="Calibri" w:hAnsi="Calibri" w:cs="Calibri"/>
          <w:b/>
          <w:color w:val="771B61"/>
        </w:rPr>
        <w:t>Claudia Melendez Ardiles, LPC, NBCC</w:t>
      </w:r>
    </w:p>
    <w:p w14:paraId="56C4CDF8" w14:textId="1ED49663" w:rsidR="00505E83" w:rsidRPr="00880CCA" w:rsidRDefault="00505E83" w:rsidP="00505E83">
      <w:pPr>
        <w:pStyle w:val="ListParagraph"/>
        <w:spacing w:after="200"/>
        <w:ind w:left="1080"/>
        <w:jc w:val="both"/>
        <w:rPr>
          <w:rFonts w:ascii="Calibri" w:hAnsi="Calibri" w:cs="Calibri"/>
          <w:bCs/>
          <w:color w:val="771B61"/>
        </w:rPr>
      </w:pPr>
      <w:r w:rsidRPr="00880CCA">
        <w:rPr>
          <w:rFonts w:ascii="Calibri" w:hAnsi="Calibri" w:cs="Calibri"/>
          <w:bCs/>
          <w:color w:val="771B61"/>
        </w:rPr>
        <w:t>Behavioral Therapist, Children’s Community Pediatric</w:t>
      </w:r>
      <w:r w:rsidR="0066426C" w:rsidRPr="00880CCA">
        <w:rPr>
          <w:rFonts w:ascii="Calibri" w:hAnsi="Calibri" w:cs="Calibri"/>
          <w:bCs/>
          <w:color w:val="771B61"/>
        </w:rPr>
        <w:t>s</w:t>
      </w:r>
      <w:r w:rsidRPr="00880CCA">
        <w:rPr>
          <w:rFonts w:ascii="Calibri" w:hAnsi="Calibri" w:cs="Calibri"/>
          <w:bCs/>
          <w:color w:val="771B61"/>
        </w:rPr>
        <w:t xml:space="preserve"> - Wexford</w:t>
      </w:r>
    </w:p>
    <w:p w14:paraId="45948307" w14:textId="22C931BA" w:rsidR="00BE2367" w:rsidRPr="00880CCA" w:rsidRDefault="001D77B4" w:rsidP="008D46FD">
      <w:pPr>
        <w:spacing w:after="200"/>
        <w:contextualSpacing/>
        <w:jc w:val="both"/>
        <w:rPr>
          <w:rFonts w:ascii="Calibri" w:hAnsi="Calibri" w:cs="Calibri"/>
          <w:bCs/>
          <w:color w:val="771B61"/>
        </w:rPr>
      </w:pPr>
      <w:r w:rsidRPr="00880CCA">
        <w:rPr>
          <w:rFonts w:ascii="Calibri" w:hAnsi="Calibri" w:cs="Calibri"/>
          <w:bCs/>
          <w:color w:val="771B61"/>
        </w:rPr>
        <w:t xml:space="preserve">Hispanic children in America suffer incredible social, family, financial and educational challenges that often lead to high rates of anxiety, </w:t>
      </w:r>
      <w:r w:rsidR="00A471D4" w:rsidRPr="00880CCA">
        <w:rPr>
          <w:rFonts w:ascii="Calibri" w:hAnsi="Calibri" w:cs="Calibri"/>
          <w:bCs/>
          <w:color w:val="771B61"/>
        </w:rPr>
        <w:t>depression,</w:t>
      </w:r>
      <w:r w:rsidRPr="00880CCA">
        <w:rPr>
          <w:rFonts w:ascii="Calibri" w:hAnsi="Calibri" w:cs="Calibri"/>
          <w:bCs/>
          <w:color w:val="771B61"/>
        </w:rPr>
        <w:t xml:space="preserve"> and suicidality.  Unfortunately, access to mental health care is mostly una</w:t>
      </w:r>
      <w:r w:rsidR="00BA504B" w:rsidRPr="00880CCA">
        <w:rPr>
          <w:rFonts w:ascii="Calibri" w:hAnsi="Calibri" w:cs="Calibri"/>
          <w:bCs/>
          <w:color w:val="771B61"/>
        </w:rPr>
        <w:t xml:space="preserve">ttainable or very </w:t>
      </w:r>
      <w:r w:rsidR="00084FA7" w:rsidRPr="00880CCA">
        <w:rPr>
          <w:rFonts w:ascii="Calibri" w:hAnsi="Calibri" w:cs="Calibri"/>
          <w:bCs/>
          <w:color w:val="771B61"/>
        </w:rPr>
        <w:t>difficult to navigate.  Today we will attempt to understand and assist this population to prevent, treat or recover from severe mental health.</w:t>
      </w:r>
    </w:p>
    <w:p w14:paraId="10700D65" w14:textId="77777777" w:rsidR="00AF13E0" w:rsidRPr="00880CCA" w:rsidRDefault="00AF13E0" w:rsidP="008D46FD">
      <w:pPr>
        <w:spacing w:after="200"/>
        <w:contextualSpacing/>
        <w:jc w:val="both"/>
        <w:rPr>
          <w:rFonts w:ascii="Calibri" w:hAnsi="Calibri" w:cs="Calibri"/>
          <w:bCs/>
          <w:color w:val="771B61"/>
        </w:rPr>
      </w:pPr>
    </w:p>
    <w:p w14:paraId="6A4DB8E1" w14:textId="0EF75CF8" w:rsidR="00AF13E0" w:rsidRPr="00880CCA" w:rsidRDefault="00AF13E0" w:rsidP="008D46FD">
      <w:pPr>
        <w:spacing w:after="200"/>
        <w:contextualSpacing/>
        <w:jc w:val="both"/>
        <w:rPr>
          <w:rFonts w:ascii="Calibri" w:hAnsi="Calibri" w:cs="Calibri"/>
          <w:bCs/>
          <w:color w:val="771B61"/>
        </w:rPr>
      </w:pPr>
      <w:r w:rsidRPr="00880CCA">
        <w:rPr>
          <w:rFonts w:ascii="Calibri" w:hAnsi="Calibri" w:cs="Calibri"/>
          <w:bCs/>
          <w:color w:val="771B61"/>
        </w:rPr>
        <w:t>At the conclusion of this session, participants should be able to:</w:t>
      </w:r>
    </w:p>
    <w:p w14:paraId="691DDE24" w14:textId="28FE55B2" w:rsidR="00922CE3" w:rsidRPr="00880CCA" w:rsidRDefault="001C1383" w:rsidP="00AF13E0">
      <w:pPr>
        <w:pStyle w:val="ListParagraph"/>
        <w:numPr>
          <w:ilvl w:val="0"/>
          <w:numId w:val="38"/>
        </w:numPr>
        <w:spacing w:after="200"/>
        <w:jc w:val="both"/>
        <w:rPr>
          <w:rFonts w:ascii="Calibri" w:hAnsi="Calibri" w:cs="Calibri"/>
          <w:bCs/>
          <w:color w:val="771B61"/>
        </w:rPr>
      </w:pPr>
      <w:r w:rsidRPr="00880CCA">
        <w:rPr>
          <w:rFonts w:ascii="Calibri" w:hAnsi="Calibri" w:cs="Calibri"/>
          <w:bCs/>
          <w:color w:val="771B61"/>
        </w:rPr>
        <w:t>Describe challenges during the acculturation process for both immigrant parents and children that affect their mental health</w:t>
      </w:r>
    </w:p>
    <w:p w14:paraId="72E8764A" w14:textId="36379273" w:rsidR="00C518AA" w:rsidRPr="00880CCA" w:rsidRDefault="001C1383" w:rsidP="00AF13E0">
      <w:pPr>
        <w:pStyle w:val="ListParagraph"/>
        <w:numPr>
          <w:ilvl w:val="0"/>
          <w:numId w:val="38"/>
        </w:numPr>
        <w:spacing w:after="200"/>
        <w:jc w:val="both"/>
        <w:rPr>
          <w:rFonts w:ascii="Calibri" w:hAnsi="Calibri" w:cs="Calibri"/>
          <w:bCs/>
          <w:color w:val="771B61"/>
        </w:rPr>
      </w:pPr>
      <w:r w:rsidRPr="00880CCA">
        <w:rPr>
          <w:rFonts w:ascii="Calibri" w:hAnsi="Calibri" w:cs="Calibri"/>
          <w:bCs/>
          <w:color w:val="771B61"/>
        </w:rPr>
        <w:t>Identify obstacles in accessing care for mental health problems locally and regionally</w:t>
      </w:r>
    </w:p>
    <w:p w14:paraId="401D199F" w14:textId="7A185463" w:rsidR="00C518AA" w:rsidRPr="00880CCA" w:rsidRDefault="00BB1D87" w:rsidP="00D548D7">
      <w:pPr>
        <w:pStyle w:val="ListParagraph"/>
        <w:numPr>
          <w:ilvl w:val="0"/>
          <w:numId w:val="38"/>
        </w:numPr>
        <w:spacing w:after="200"/>
        <w:rPr>
          <w:rFonts w:ascii="Calibri" w:hAnsi="Calibri" w:cs="Calibri"/>
          <w:bCs/>
          <w:color w:val="771B61"/>
        </w:rPr>
      </w:pPr>
      <w:r w:rsidRPr="00880CCA">
        <w:rPr>
          <w:rFonts w:ascii="Calibri" w:hAnsi="Calibri" w:cs="Calibri"/>
          <w:bCs/>
          <w:color w:val="771B61"/>
        </w:rPr>
        <w:t>Learn</w:t>
      </w:r>
      <w:r w:rsidR="00EE4479" w:rsidRPr="00880CCA">
        <w:rPr>
          <w:rFonts w:ascii="Calibri" w:hAnsi="Calibri" w:cs="Calibri"/>
          <w:bCs/>
          <w:color w:val="771B61"/>
        </w:rPr>
        <w:t xml:space="preserve"> how to</w:t>
      </w:r>
      <w:r w:rsidRPr="00880CCA">
        <w:rPr>
          <w:rFonts w:ascii="Calibri" w:hAnsi="Calibri" w:cs="Calibri"/>
          <w:bCs/>
          <w:color w:val="771B61"/>
        </w:rPr>
        <w:t xml:space="preserve"> </w:t>
      </w:r>
      <w:r w:rsidR="00EE4479" w:rsidRPr="00880CCA">
        <w:rPr>
          <w:rFonts w:ascii="Calibri" w:hAnsi="Calibri" w:cs="Calibri"/>
          <w:bCs/>
          <w:color w:val="771B61"/>
        </w:rPr>
        <w:t>transfer participant</w:t>
      </w:r>
      <w:r w:rsidRPr="00880CCA">
        <w:rPr>
          <w:rFonts w:ascii="Calibri" w:hAnsi="Calibri" w:cs="Calibri"/>
          <w:bCs/>
          <w:color w:val="771B61"/>
        </w:rPr>
        <w:t>s’ skills and strengths to the treatment of special populations.</w:t>
      </w:r>
    </w:p>
    <w:p w14:paraId="4E15D57A" w14:textId="77777777" w:rsidR="00282AB2" w:rsidRPr="00880CCA" w:rsidRDefault="00282AB2" w:rsidP="00282AB2">
      <w:pPr>
        <w:spacing w:after="200"/>
        <w:rPr>
          <w:rFonts w:ascii="Calibri" w:hAnsi="Calibri" w:cs="Calibri"/>
          <w:bCs/>
          <w:color w:val="771B61"/>
        </w:rPr>
      </w:pPr>
    </w:p>
    <w:p w14:paraId="04A35300" w14:textId="388C6FB9" w:rsidR="00BE2367" w:rsidRPr="00880CCA" w:rsidRDefault="00596CBE" w:rsidP="00596CBE">
      <w:pPr>
        <w:spacing w:after="200"/>
        <w:ind w:left="50"/>
        <w:jc w:val="both"/>
        <w:rPr>
          <w:rFonts w:ascii="Calibri" w:hAnsi="Calibri" w:cs="Calibri"/>
          <w:b/>
          <w:color w:val="771B61"/>
        </w:rPr>
      </w:pPr>
      <w:r w:rsidRPr="00880CCA">
        <w:rPr>
          <w:rFonts w:ascii="Calibri" w:hAnsi="Calibri" w:cs="Calibri"/>
          <w:b/>
          <w:color w:val="771B61"/>
        </w:rPr>
        <w:t xml:space="preserve">F. </w:t>
      </w:r>
      <w:r w:rsidR="00510903" w:rsidRPr="00880CCA">
        <w:rPr>
          <w:rFonts w:ascii="Calibri" w:hAnsi="Calibri" w:cs="Calibri"/>
          <w:b/>
          <w:color w:val="771B61"/>
        </w:rPr>
        <w:t xml:space="preserve"> </w:t>
      </w:r>
      <w:r w:rsidRPr="00880CCA">
        <w:rPr>
          <w:rFonts w:ascii="Calibri" w:hAnsi="Calibri" w:cs="Calibri"/>
          <w:b/>
          <w:color w:val="771B61"/>
        </w:rPr>
        <w:t xml:space="preserve">Workshop Title:  </w:t>
      </w:r>
      <w:r w:rsidR="00510903" w:rsidRPr="00880CCA">
        <w:rPr>
          <w:rFonts w:ascii="Calibri" w:hAnsi="Calibri" w:cs="Calibri"/>
          <w:b/>
          <w:color w:val="771B61"/>
        </w:rPr>
        <w:t>Case Study in the Treatment of Trauma and Suicidality</w:t>
      </w:r>
    </w:p>
    <w:p w14:paraId="64ABC254" w14:textId="1E8D2EA9" w:rsidR="00596CBE" w:rsidRPr="00880CCA" w:rsidRDefault="00596CBE" w:rsidP="00596CBE">
      <w:pPr>
        <w:pStyle w:val="ListParagraph"/>
        <w:numPr>
          <w:ilvl w:val="0"/>
          <w:numId w:val="32"/>
        </w:numPr>
        <w:spacing w:after="200"/>
        <w:jc w:val="both"/>
        <w:rPr>
          <w:rFonts w:ascii="Calibri" w:hAnsi="Calibri" w:cs="Calibri"/>
          <w:b/>
          <w:color w:val="771B61"/>
        </w:rPr>
      </w:pPr>
      <w:r w:rsidRPr="00880CCA">
        <w:rPr>
          <w:rFonts w:ascii="Calibri" w:hAnsi="Calibri" w:cs="Calibri"/>
          <w:b/>
          <w:color w:val="771B61"/>
        </w:rPr>
        <w:t xml:space="preserve">Teri Pentz, LPC, </w:t>
      </w:r>
      <w:r w:rsidR="004A169F" w:rsidRPr="00880CCA">
        <w:rPr>
          <w:rFonts w:asciiTheme="majorHAnsi" w:hAnsiTheme="majorHAnsi" w:cstheme="majorHAnsi"/>
          <w:b/>
          <w:bCs/>
          <w:color w:val="771B61"/>
        </w:rPr>
        <w:t>IMH-E®</w:t>
      </w:r>
    </w:p>
    <w:p w14:paraId="4CB3B5A4" w14:textId="67F11009" w:rsidR="004A169F" w:rsidRPr="00880CCA" w:rsidRDefault="004A169F" w:rsidP="004A169F">
      <w:pPr>
        <w:pStyle w:val="ListParagraph"/>
        <w:spacing w:after="200"/>
        <w:ind w:left="1080"/>
        <w:jc w:val="both"/>
        <w:rPr>
          <w:rFonts w:ascii="Calibri" w:hAnsi="Calibri" w:cs="Calibri"/>
          <w:bCs/>
          <w:color w:val="771B61"/>
        </w:rPr>
      </w:pPr>
      <w:r w:rsidRPr="00880CCA">
        <w:rPr>
          <w:rFonts w:ascii="Calibri" w:hAnsi="Calibri" w:cs="Calibri"/>
          <w:bCs/>
          <w:color w:val="771B61"/>
        </w:rPr>
        <w:t>Supervisor, Behavioral Health Training</w:t>
      </w:r>
      <w:r w:rsidR="00302881" w:rsidRPr="00880CCA">
        <w:rPr>
          <w:rFonts w:ascii="Calibri" w:hAnsi="Calibri" w:cs="Calibri"/>
          <w:bCs/>
          <w:color w:val="771B61"/>
        </w:rPr>
        <w:t>, Child and Adolescent Trauma Services</w:t>
      </w:r>
    </w:p>
    <w:p w14:paraId="152DDDCE" w14:textId="5128AFAD" w:rsidR="00302881" w:rsidRPr="00880CCA" w:rsidRDefault="00302881" w:rsidP="004A169F">
      <w:pPr>
        <w:pStyle w:val="ListParagraph"/>
        <w:spacing w:after="200"/>
        <w:ind w:left="1080"/>
        <w:jc w:val="both"/>
        <w:rPr>
          <w:rFonts w:ascii="Calibri" w:hAnsi="Calibri" w:cs="Calibri"/>
          <w:bCs/>
          <w:color w:val="771B61"/>
        </w:rPr>
      </w:pPr>
      <w:r w:rsidRPr="00880CCA">
        <w:rPr>
          <w:rFonts w:ascii="Calibri" w:hAnsi="Calibri" w:cs="Calibri"/>
          <w:bCs/>
          <w:color w:val="771B61"/>
        </w:rPr>
        <w:t>UPMC Western Behavioral Health</w:t>
      </w:r>
    </w:p>
    <w:p w14:paraId="7D3F3F12" w14:textId="77777777" w:rsidR="00302881" w:rsidRPr="00880CCA" w:rsidRDefault="00302881" w:rsidP="004A169F">
      <w:pPr>
        <w:pStyle w:val="ListParagraph"/>
        <w:spacing w:after="200"/>
        <w:ind w:left="1080"/>
        <w:jc w:val="both"/>
        <w:rPr>
          <w:rFonts w:ascii="Calibri" w:hAnsi="Calibri" w:cs="Calibri"/>
          <w:b/>
          <w:color w:val="771B61"/>
        </w:rPr>
      </w:pPr>
    </w:p>
    <w:p w14:paraId="2A2C63BF" w14:textId="679E2308" w:rsidR="00302881" w:rsidRPr="00880CCA" w:rsidRDefault="00302881" w:rsidP="00302881">
      <w:pPr>
        <w:pStyle w:val="ListParagraph"/>
        <w:numPr>
          <w:ilvl w:val="0"/>
          <w:numId w:val="32"/>
        </w:numPr>
        <w:spacing w:after="200"/>
        <w:jc w:val="both"/>
        <w:rPr>
          <w:rFonts w:ascii="Calibri" w:hAnsi="Calibri" w:cs="Calibri"/>
          <w:b/>
          <w:color w:val="771B61"/>
        </w:rPr>
      </w:pPr>
      <w:r w:rsidRPr="00880CCA">
        <w:rPr>
          <w:rFonts w:ascii="Calibri" w:hAnsi="Calibri" w:cs="Calibri"/>
          <w:b/>
          <w:color w:val="771B61"/>
        </w:rPr>
        <w:t>Rachel Ludwig, LCSW</w:t>
      </w:r>
    </w:p>
    <w:p w14:paraId="3D9EE177" w14:textId="5AA0DE63" w:rsidR="00302881" w:rsidRPr="00880CCA" w:rsidRDefault="00302881" w:rsidP="00302881">
      <w:pPr>
        <w:pStyle w:val="ListParagraph"/>
        <w:spacing w:after="200"/>
        <w:ind w:left="1080"/>
        <w:jc w:val="both"/>
        <w:rPr>
          <w:rFonts w:ascii="Calibri" w:hAnsi="Calibri" w:cs="Calibri"/>
          <w:bCs/>
          <w:color w:val="771B61"/>
        </w:rPr>
      </w:pPr>
      <w:r w:rsidRPr="00880CCA">
        <w:rPr>
          <w:rFonts w:ascii="Calibri" w:hAnsi="Calibri" w:cs="Calibri"/>
          <w:bCs/>
          <w:color w:val="771B61"/>
        </w:rPr>
        <w:t>Behavioral Health Therapist III, Child and Adolescent Trauma Services</w:t>
      </w:r>
    </w:p>
    <w:p w14:paraId="1E7410FE" w14:textId="73B9763A" w:rsidR="00302881" w:rsidRPr="00880CCA" w:rsidRDefault="00302881" w:rsidP="00302881">
      <w:pPr>
        <w:pStyle w:val="ListParagraph"/>
        <w:spacing w:after="200"/>
        <w:ind w:left="1080"/>
        <w:jc w:val="both"/>
        <w:rPr>
          <w:rFonts w:ascii="Calibri" w:hAnsi="Calibri" w:cs="Calibri"/>
          <w:bCs/>
          <w:color w:val="771B61"/>
        </w:rPr>
      </w:pPr>
      <w:r w:rsidRPr="00880CCA">
        <w:rPr>
          <w:rFonts w:ascii="Calibri" w:hAnsi="Calibri" w:cs="Calibri"/>
          <w:bCs/>
          <w:color w:val="771B61"/>
        </w:rPr>
        <w:t xml:space="preserve">UPMC Western Behavioral Health </w:t>
      </w:r>
    </w:p>
    <w:p w14:paraId="4B1BA6E0" w14:textId="4D78369B" w:rsidR="00302881" w:rsidRPr="00880CCA" w:rsidRDefault="00EA61B3" w:rsidP="00302881">
      <w:pPr>
        <w:spacing w:after="200"/>
        <w:jc w:val="both"/>
        <w:rPr>
          <w:rFonts w:ascii="Calibri" w:hAnsi="Calibri" w:cs="Calibri"/>
          <w:bCs/>
          <w:color w:val="771B61"/>
        </w:rPr>
      </w:pPr>
      <w:r w:rsidRPr="00880CCA">
        <w:rPr>
          <w:rFonts w:ascii="Calibri" w:hAnsi="Calibri" w:cs="Calibri"/>
          <w:bCs/>
          <w:color w:val="771B61"/>
        </w:rPr>
        <w:t>Utilizing a case presentation format, this workshop will provide participants with a highly interactive training on how to provide clinical treatment to an adolescent exhibiting post-traumatic behaviors and suicidality.  Discussion will include the impact of trauma on suicidal idea</w:t>
      </w:r>
      <w:r w:rsidR="00DE2006" w:rsidRPr="00880CCA">
        <w:rPr>
          <w:rFonts w:ascii="Calibri" w:hAnsi="Calibri" w:cs="Calibri"/>
          <w:bCs/>
          <w:color w:val="771B61"/>
        </w:rPr>
        <w:t>t</w:t>
      </w:r>
      <w:r w:rsidRPr="00880CCA">
        <w:rPr>
          <w:rFonts w:ascii="Calibri" w:hAnsi="Calibri" w:cs="Calibri"/>
          <w:bCs/>
          <w:color w:val="771B61"/>
        </w:rPr>
        <w:t>ion and the importance of treating trauma symptoms while stabilizing suicidal behaviors.</w:t>
      </w:r>
    </w:p>
    <w:p w14:paraId="178C2965" w14:textId="4B943038" w:rsidR="003C0CFA" w:rsidRPr="00880CCA" w:rsidRDefault="003C0CFA" w:rsidP="00302881">
      <w:pPr>
        <w:spacing w:after="200"/>
        <w:jc w:val="both"/>
        <w:rPr>
          <w:rFonts w:ascii="Calibri" w:hAnsi="Calibri" w:cs="Calibri"/>
          <w:bCs/>
          <w:color w:val="771B61"/>
        </w:rPr>
      </w:pPr>
      <w:r w:rsidRPr="00880CCA">
        <w:rPr>
          <w:rFonts w:ascii="Calibri" w:hAnsi="Calibri" w:cs="Calibri"/>
          <w:bCs/>
          <w:color w:val="771B61"/>
        </w:rPr>
        <w:t>At the conclusion of this session, participants should be able to:</w:t>
      </w:r>
    </w:p>
    <w:p w14:paraId="279DF4B0" w14:textId="571A977A" w:rsidR="003C0CFA" w:rsidRPr="00880CCA" w:rsidRDefault="003C0CFA" w:rsidP="003C0CFA">
      <w:pPr>
        <w:pStyle w:val="ListParagraph"/>
        <w:numPr>
          <w:ilvl w:val="0"/>
          <w:numId w:val="40"/>
        </w:numPr>
        <w:spacing w:after="200"/>
        <w:jc w:val="both"/>
        <w:rPr>
          <w:rFonts w:ascii="Calibri" w:hAnsi="Calibri" w:cs="Calibri"/>
          <w:bCs/>
          <w:color w:val="771B61"/>
        </w:rPr>
      </w:pPr>
      <w:r w:rsidRPr="00880CCA">
        <w:rPr>
          <w:rFonts w:ascii="Calibri" w:hAnsi="Calibri" w:cs="Calibri"/>
          <w:bCs/>
          <w:color w:val="771B61"/>
        </w:rPr>
        <w:t>Interpret current clinical symptoms within the context of prior traumatic experiences</w:t>
      </w:r>
    </w:p>
    <w:p w14:paraId="4517250E" w14:textId="6C62A61F" w:rsidR="003C0CFA" w:rsidRPr="00880CCA" w:rsidRDefault="00910D36" w:rsidP="003C0CFA">
      <w:pPr>
        <w:pStyle w:val="ListParagraph"/>
        <w:numPr>
          <w:ilvl w:val="0"/>
          <w:numId w:val="40"/>
        </w:numPr>
        <w:spacing w:after="200"/>
        <w:jc w:val="both"/>
        <w:rPr>
          <w:rFonts w:ascii="Calibri" w:hAnsi="Calibri" w:cs="Calibri"/>
          <w:bCs/>
          <w:color w:val="771B61"/>
        </w:rPr>
      </w:pPr>
      <w:r w:rsidRPr="00880CCA">
        <w:rPr>
          <w:rFonts w:ascii="Calibri" w:hAnsi="Calibri" w:cs="Calibri"/>
          <w:bCs/>
          <w:color w:val="771B61"/>
        </w:rPr>
        <w:t>Describe best practices for the assessment of traumatic experiences in suicidal youth</w:t>
      </w:r>
    </w:p>
    <w:p w14:paraId="676DB930" w14:textId="7B9B1837" w:rsidR="008C0FA5" w:rsidRPr="00880CCA" w:rsidRDefault="008C0FA5" w:rsidP="003C0CFA">
      <w:pPr>
        <w:pStyle w:val="ListParagraph"/>
        <w:numPr>
          <w:ilvl w:val="0"/>
          <w:numId w:val="40"/>
        </w:numPr>
        <w:spacing w:after="200"/>
        <w:jc w:val="both"/>
        <w:rPr>
          <w:rFonts w:ascii="Calibri" w:hAnsi="Calibri" w:cs="Calibri"/>
          <w:bCs/>
          <w:color w:val="771B61"/>
        </w:rPr>
      </w:pPr>
      <w:r w:rsidRPr="00880CCA">
        <w:rPr>
          <w:rFonts w:ascii="Calibri" w:hAnsi="Calibri" w:cs="Calibri"/>
          <w:bCs/>
          <w:color w:val="771B61"/>
        </w:rPr>
        <w:t>Begin to develop treatment goals and interventions that appreciate the influence of early traumatic experiences on current suicidal ideation</w:t>
      </w:r>
    </w:p>
    <w:p w14:paraId="790BE07A" w14:textId="77777777" w:rsidR="00F11D12" w:rsidRPr="00880CCA" w:rsidRDefault="00F11D12" w:rsidP="00F11D12">
      <w:pPr>
        <w:spacing w:after="200"/>
        <w:jc w:val="both"/>
        <w:rPr>
          <w:rFonts w:ascii="Calibri" w:hAnsi="Calibri" w:cs="Calibri"/>
          <w:bCs/>
          <w:color w:val="771B61"/>
        </w:rPr>
      </w:pPr>
    </w:p>
    <w:p w14:paraId="00C64807" w14:textId="77777777" w:rsidR="00002EA8" w:rsidRPr="00880CCA" w:rsidRDefault="00002EA8" w:rsidP="005D281F">
      <w:pPr>
        <w:pStyle w:val="ListParagraph"/>
        <w:ind w:left="1080"/>
        <w:jc w:val="both"/>
        <w:rPr>
          <w:rFonts w:ascii="Calibri" w:hAnsi="Calibri" w:cs="Calibri"/>
          <w:bCs/>
          <w:color w:val="771B61"/>
        </w:rPr>
      </w:pPr>
    </w:p>
    <w:p w14:paraId="5A59AFAC" w14:textId="045338DF" w:rsidR="00002EA8" w:rsidRPr="00880CCA" w:rsidRDefault="00002EA8" w:rsidP="00067666">
      <w:pPr>
        <w:ind w:left="360" w:firstLine="720"/>
        <w:jc w:val="both"/>
        <w:rPr>
          <w:rFonts w:ascii="Calibri" w:hAnsi="Calibri" w:cs="Calibri"/>
          <w:color w:val="771B61"/>
        </w:rPr>
      </w:pPr>
    </w:p>
    <w:p w14:paraId="6E478418" w14:textId="77777777" w:rsidR="00143823" w:rsidRPr="00880CCA" w:rsidRDefault="00143823" w:rsidP="00F025F2">
      <w:pPr>
        <w:jc w:val="both"/>
        <w:rPr>
          <w:rFonts w:ascii="Calibri" w:hAnsi="Calibri" w:cs="Calibri"/>
          <w:color w:val="771B61"/>
        </w:rPr>
      </w:pPr>
    </w:p>
    <w:p w14:paraId="42E568E5" w14:textId="75F5EB03" w:rsidR="0086006F" w:rsidRPr="00880CCA" w:rsidRDefault="0086006F" w:rsidP="00F025F2">
      <w:pPr>
        <w:jc w:val="both"/>
        <w:rPr>
          <w:rFonts w:ascii="Calibri" w:hAnsi="Calibri" w:cs="Calibri"/>
          <w:color w:val="771B61"/>
        </w:rPr>
      </w:pPr>
    </w:p>
    <w:p w14:paraId="7645B96A" w14:textId="69485DDE" w:rsidR="0086006F" w:rsidRPr="00880CCA" w:rsidRDefault="0086006F" w:rsidP="00F025F2">
      <w:pPr>
        <w:jc w:val="both"/>
        <w:rPr>
          <w:rFonts w:ascii="Calibri" w:hAnsi="Calibri" w:cs="Calibri"/>
          <w:color w:val="771B61"/>
        </w:rPr>
      </w:pPr>
    </w:p>
    <w:p w14:paraId="1845F461" w14:textId="77777777" w:rsidR="005D281F" w:rsidRPr="00880CCA" w:rsidRDefault="005D281F" w:rsidP="00F025F2">
      <w:pPr>
        <w:jc w:val="both"/>
        <w:rPr>
          <w:rFonts w:ascii="Calibri" w:hAnsi="Calibri" w:cs="Calibri"/>
          <w:color w:val="771B61"/>
        </w:rPr>
      </w:pPr>
    </w:p>
    <w:p w14:paraId="71A25B7C" w14:textId="77777777" w:rsidR="003E64EB" w:rsidRPr="00880CCA" w:rsidRDefault="003E64EB" w:rsidP="00F025F2">
      <w:pPr>
        <w:jc w:val="both"/>
        <w:rPr>
          <w:rFonts w:ascii="Calibri" w:hAnsi="Calibri" w:cs="Calibri"/>
          <w:color w:val="771B61"/>
        </w:rPr>
      </w:pPr>
    </w:p>
    <w:p w14:paraId="52B704D0" w14:textId="77777777" w:rsidR="003E64EB" w:rsidRPr="00880CCA" w:rsidRDefault="003E64EB" w:rsidP="00F025F2">
      <w:pPr>
        <w:jc w:val="both"/>
        <w:rPr>
          <w:rFonts w:ascii="Calibri" w:hAnsi="Calibri" w:cs="Calibri"/>
          <w:color w:val="771B61"/>
        </w:rPr>
      </w:pPr>
    </w:p>
    <w:p w14:paraId="64679D38" w14:textId="6C042269" w:rsidR="00CF3B95" w:rsidRPr="00880CCA" w:rsidRDefault="00CF3B95" w:rsidP="00F025F2">
      <w:pPr>
        <w:jc w:val="both"/>
        <w:rPr>
          <w:rFonts w:ascii="Calibri" w:hAnsi="Calibri" w:cs="Calibri"/>
          <w:color w:val="771B61"/>
          <w:u w:val="single"/>
        </w:rPr>
      </w:pPr>
      <w:r w:rsidRPr="00880CCA">
        <w:rPr>
          <w:rFonts w:ascii="Calibri" w:hAnsi="Calibri" w:cs="Calibri"/>
          <w:b/>
          <w:i/>
          <w:color w:val="771B61"/>
          <w:sz w:val="28"/>
          <w:szCs w:val="28"/>
          <w:u w:val="single"/>
        </w:rPr>
        <w:lastRenderedPageBreak/>
        <w:t>GROUP #2 - 2:15-</w:t>
      </w:r>
      <w:r w:rsidR="00CA04F9" w:rsidRPr="00880CCA">
        <w:rPr>
          <w:rFonts w:ascii="Calibri" w:hAnsi="Calibri" w:cs="Calibri"/>
          <w:b/>
          <w:i/>
          <w:color w:val="771B61"/>
          <w:sz w:val="28"/>
          <w:szCs w:val="28"/>
          <w:u w:val="single"/>
        </w:rPr>
        <w:t>3</w:t>
      </w:r>
      <w:r w:rsidRPr="00880CCA">
        <w:rPr>
          <w:rFonts w:ascii="Calibri" w:hAnsi="Calibri" w:cs="Calibri"/>
          <w:b/>
          <w:i/>
          <w:color w:val="771B61"/>
          <w:sz w:val="28"/>
          <w:szCs w:val="28"/>
          <w:u w:val="single"/>
        </w:rPr>
        <w:t>:30 p.m.</w:t>
      </w:r>
      <w:r w:rsidR="006554F2" w:rsidRPr="00880CCA">
        <w:rPr>
          <w:rFonts w:ascii="Calibri" w:hAnsi="Calibri" w:cs="Calibri"/>
          <w:b/>
          <w:i/>
          <w:color w:val="771B61"/>
          <w:sz w:val="28"/>
          <w:szCs w:val="28"/>
          <w:u w:val="single"/>
        </w:rPr>
        <w:t xml:space="preserve"> (SELECT 1 WORKSHOP FROM GROUP #2)</w:t>
      </w:r>
    </w:p>
    <w:p w14:paraId="73ABCAC0" w14:textId="77777777" w:rsidR="0032648F" w:rsidRPr="00880CCA" w:rsidRDefault="0032648F" w:rsidP="009640FD">
      <w:pPr>
        <w:jc w:val="both"/>
        <w:rPr>
          <w:rFonts w:ascii="Calibri" w:hAnsi="Calibri" w:cs="Calibri"/>
          <w:b/>
          <w:color w:val="771B61"/>
        </w:rPr>
      </w:pPr>
    </w:p>
    <w:p w14:paraId="19AF3731" w14:textId="77777777" w:rsidR="009640FD" w:rsidRPr="00880CCA" w:rsidRDefault="009640FD" w:rsidP="009640FD">
      <w:pPr>
        <w:jc w:val="both"/>
        <w:rPr>
          <w:rFonts w:ascii="Calibri" w:hAnsi="Calibri" w:cs="Calibri"/>
          <w:b/>
          <w:color w:val="771B61"/>
        </w:rPr>
      </w:pPr>
    </w:p>
    <w:p w14:paraId="6546C1AC" w14:textId="0F6038A6" w:rsidR="008F5407" w:rsidRPr="00880CCA" w:rsidRDefault="008F5407" w:rsidP="009640FD">
      <w:pPr>
        <w:jc w:val="both"/>
        <w:rPr>
          <w:rFonts w:ascii="Calibri" w:hAnsi="Calibri" w:cs="Calibri"/>
          <w:b/>
          <w:color w:val="771B61"/>
        </w:rPr>
      </w:pPr>
      <w:r w:rsidRPr="00880CCA">
        <w:rPr>
          <w:rFonts w:ascii="Calibri" w:hAnsi="Calibri" w:cs="Calibri"/>
          <w:b/>
          <w:color w:val="771B61"/>
        </w:rPr>
        <w:t xml:space="preserve">G.  Workshop Title:  </w:t>
      </w:r>
      <w:r w:rsidR="00A87830" w:rsidRPr="00880CCA">
        <w:rPr>
          <w:rFonts w:ascii="Calibri" w:hAnsi="Calibri" w:cs="Calibri"/>
          <w:b/>
          <w:color w:val="771B61"/>
        </w:rPr>
        <w:t>Engaging Hard-to-Reach Parents and Guardians Through Effective Communications</w:t>
      </w:r>
    </w:p>
    <w:p w14:paraId="6E003AEA" w14:textId="77777777" w:rsidR="00A87830" w:rsidRPr="00880CCA" w:rsidRDefault="00A87830" w:rsidP="009640FD">
      <w:pPr>
        <w:jc w:val="both"/>
        <w:rPr>
          <w:rFonts w:ascii="Calibri" w:hAnsi="Calibri" w:cs="Calibri"/>
          <w:b/>
          <w:color w:val="771B61"/>
        </w:rPr>
      </w:pPr>
    </w:p>
    <w:p w14:paraId="6AC63ABF" w14:textId="1842BBF7" w:rsidR="00A87830" w:rsidRPr="00880CCA" w:rsidRDefault="00A87830" w:rsidP="00A87830">
      <w:pPr>
        <w:pStyle w:val="ListParagraph"/>
        <w:numPr>
          <w:ilvl w:val="0"/>
          <w:numId w:val="32"/>
        </w:numPr>
        <w:jc w:val="both"/>
        <w:rPr>
          <w:rFonts w:ascii="Calibri" w:hAnsi="Calibri" w:cs="Calibri"/>
          <w:b/>
          <w:color w:val="771B61"/>
        </w:rPr>
      </w:pPr>
      <w:r w:rsidRPr="00880CCA">
        <w:rPr>
          <w:rFonts w:ascii="Calibri" w:hAnsi="Calibri" w:cs="Calibri"/>
          <w:b/>
          <w:color w:val="771B61"/>
        </w:rPr>
        <w:t>Mary Margaret Kerr, Ed.D.</w:t>
      </w:r>
    </w:p>
    <w:p w14:paraId="19459705" w14:textId="37E23217" w:rsidR="00790671" w:rsidRPr="00880CCA" w:rsidRDefault="00A87830" w:rsidP="00A87830">
      <w:pPr>
        <w:pStyle w:val="ListParagraph"/>
        <w:ind w:left="1080"/>
        <w:jc w:val="both"/>
        <w:rPr>
          <w:rFonts w:ascii="Calibri" w:hAnsi="Calibri" w:cs="Calibri"/>
          <w:bCs/>
          <w:color w:val="771B61"/>
        </w:rPr>
      </w:pPr>
      <w:r w:rsidRPr="00880CCA">
        <w:rPr>
          <w:rFonts w:ascii="Calibri" w:hAnsi="Calibri" w:cs="Calibri"/>
          <w:bCs/>
          <w:color w:val="771B61"/>
        </w:rPr>
        <w:t xml:space="preserve">Professor of Health </w:t>
      </w:r>
      <w:r w:rsidR="00790671" w:rsidRPr="00880CCA">
        <w:rPr>
          <w:rFonts w:ascii="Calibri" w:hAnsi="Calibri" w:cs="Calibri"/>
          <w:bCs/>
          <w:color w:val="771B61"/>
        </w:rPr>
        <w:t>and Human Development</w:t>
      </w:r>
      <w:r w:rsidR="001F1A9C" w:rsidRPr="00880CCA">
        <w:rPr>
          <w:rFonts w:ascii="Calibri" w:hAnsi="Calibri" w:cs="Calibri"/>
          <w:bCs/>
          <w:color w:val="771B61"/>
        </w:rPr>
        <w:t xml:space="preserve">, </w:t>
      </w:r>
      <w:r w:rsidR="00790671" w:rsidRPr="00880CCA">
        <w:rPr>
          <w:rFonts w:ascii="Calibri" w:hAnsi="Calibri" w:cs="Calibri"/>
          <w:bCs/>
          <w:color w:val="771B61"/>
        </w:rPr>
        <w:t>University of Pittsburgh</w:t>
      </w:r>
    </w:p>
    <w:p w14:paraId="07471B43" w14:textId="77777777" w:rsidR="009640FD" w:rsidRPr="00880CCA" w:rsidRDefault="009640FD" w:rsidP="00067666">
      <w:pPr>
        <w:pStyle w:val="ListParagraph"/>
        <w:ind w:left="360"/>
        <w:jc w:val="both"/>
        <w:rPr>
          <w:rFonts w:ascii="Calibri" w:hAnsi="Calibri" w:cs="Calibri"/>
          <w:b/>
          <w:color w:val="771B61"/>
        </w:rPr>
      </w:pPr>
    </w:p>
    <w:p w14:paraId="693C7444" w14:textId="6E22A278" w:rsidR="00790671" w:rsidRPr="00880CCA" w:rsidRDefault="00790671" w:rsidP="00A471D4">
      <w:pPr>
        <w:jc w:val="both"/>
        <w:rPr>
          <w:rFonts w:asciiTheme="majorHAnsi" w:hAnsiTheme="majorHAnsi" w:cstheme="majorHAnsi"/>
          <w:color w:val="771B61"/>
        </w:rPr>
      </w:pPr>
      <w:r w:rsidRPr="00880CCA">
        <w:rPr>
          <w:rFonts w:asciiTheme="majorHAnsi" w:hAnsiTheme="majorHAnsi" w:cstheme="majorHAnsi"/>
          <w:color w:val="771B61"/>
        </w:rPr>
        <w:t>In this workshop, we will examine specific do’s and don’ts for communicating effectively with families who are angry, worried, or non-responsive.  First, we will look at case studies that depict these problem</w:t>
      </w:r>
      <w:r w:rsidR="008352E3" w:rsidRPr="00880CCA">
        <w:rPr>
          <w:rFonts w:asciiTheme="majorHAnsi" w:hAnsiTheme="majorHAnsi" w:cstheme="majorHAnsi"/>
          <w:color w:val="771B61"/>
        </w:rPr>
        <w:t xml:space="preserve"> communications.  Then we will examine what’s behind these reactions and how we can more effectively communicate.</w:t>
      </w:r>
    </w:p>
    <w:p w14:paraId="3A17FAA1" w14:textId="77777777" w:rsidR="00280127" w:rsidRPr="00880CCA" w:rsidRDefault="00280127" w:rsidP="006C1FCB">
      <w:pPr>
        <w:rPr>
          <w:rFonts w:asciiTheme="majorHAnsi" w:hAnsiTheme="majorHAnsi" w:cstheme="majorHAnsi"/>
          <w:color w:val="771B61"/>
        </w:rPr>
      </w:pPr>
    </w:p>
    <w:p w14:paraId="48B0BF37" w14:textId="1BCECFF4" w:rsidR="00280127" w:rsidRPr="00880CCA" w:rsidRDefault="00280127" w:rsidP="006C1FCB">
      <w:pPr>
        <w:rPr>
          <w:rFonts w:asciiTheme="majorHAnsi" w:hAnsiTheme="majorHAnsi" w:cstheme="majorHAnsi"/>
          <w:color w:val="771B61"/>
        </w:rPr>
      </w:pPr>
      <w:r w:rsidRPr="00880CCA">
        <w:rPr>
          <w:rFonts w:asciiTheme="majorHAnsi" w:hAnsiTheme="majorHAnsi" w:cstheme="majorHAnsi"/>
          <w:color w:val="771B61"/>
        </w:rPr>
        <w:t>At the conclusion of this session, participants should be able to:</w:t>
      </w:r>
    </w:p>
    <w:p w14:paraId="41C6C59F" w14:textId="77777777" w:rsidR="00280127" w:rsidRPr="00880CCA" w:rsidRDefault="00280127" w:rsidP="006C1FCB">
      <w:pPr>
        <w:rPr>
          <w:rFonts w:asciiTheme="majorHAnsi" w:hAnsiTheme="majorHAnsi" w:cstheme="majorHAnsi"/>
          <w:color w:val="771B61"/>
        </w:rPr>
      </w:pPr>
    </w:p>
    <w:p w14:paraId="48EB6883" w14:textId="023040D6" w:rsidR="00280127" w:rsidRPr="00880CCA" w:rsidRDefault="00280127" w:rsidP="00280127">
      <w:pPr>
        <w:pStyle w:val="ListParagraph"/>
        <w:numPr>
          <w:ilvl w:val="0"/>
          <w:numId w:val="41"/>
        </w:numPr>
        <w:rPr>
          <w:rFonts w:asciiTheme="majorHAnsi" w:hAnsiTheme="majorHAnsi" w:cstheme="majorHAnsi"/>
          <w:color w:val="771B61"/>
        </w:rPr>
      </w:pPr>
      <w:r w:rsidRPr="00880CCA">
        <w:rPr>
          <w:rFonts w:asciiTheme="majorHAnsi" w:hAnsiTheme="majorHAnsi" w:cstheme="majorHAnsi"/>
          <w:color w:val="771B61"/>
        </w:rPr>
        <w:t>Analyze real conversations to detect underlying needs of the family</w:t>
      </w:r>
    </w:p>
    <w:p w14:paraId="33C22929" w14:textId="039B833D" w:rsidR="00280127" w:rsidRPr="00880CCA" w:rsidRDefault="00280127" w:rsidP="00280127">
      <w:pPr>
        <w:pStyle w:val="ListParagraph"/>
        <w:numPr>
          <w:ilvl w:val="0"/>
          <w:numId w:val="41"/>
        </w:numPr>
        <w:rPr>
          <w:rFonts w:asciiTheme="majorHAnsi" w:hAnsiTheme="majorHAnsi" w:cstheme="majorHAnsi"/>
          <w:color w:val="771B61"/>
        </w:rPr>
      </w:pPr>
      <w:r w:rsidRPr="00880CCA">
        <w:rPr>
          <w:rFonts w:asciiTheme="majorHAnsi" w:hAnsiTheme="majorHAnsi" w:cstheme="majorHAnsi"/>
          <w:color w:val="771B61"/>
        </w:rPr>
        <w:t>Identify more effective strategies for communicating with families</w:t>
      </w:r>
    </w:p>
    <w:p w14:paraId="1105FDF1" w14:textId="3D2635AA" w:rsidR="00280127" w:rsidRPr="00880CCA" w:rsidRDefault="00280127" w:rsidP="00280127">
      <w:pPr>
        <w:pStyle w:val="ListParagraph"/>
        <w:numPr>
          <w:ilvl w:val="0"/>
          <w:numId w:val="41"/>
        </w:numPr>
        <w:rPr>
          <w:rFonts w:asciiTheme="majorHAnsi" w:hAnsiTheme="majorHAnsi" w:cstheme="majorHAnsi"/>
          <w:color w:val="771B61"/>
        </w:rPr>
      </w:pPr>
      <w:r w:rsidRPr="00880CCA">
        <w:rPr>
          <w:rFonts w:asciiTheme="majorHAnsi" w:hAnsiTheme="majorHAnsi" w:cstheme="majorHAnsi"/>
          <w:color w:val="771B61"/>
        </w:rPr>
        <w:t>Reduce confrontations with families</w:t>
      </w:r>
    </w:p>
    <w:p w14:paraId="2DBB094A" w14:textId="77777777" w:rsidR="00790671" w:rsidRPr="00880CCA" w:rsidRDefault="00790671" w:rsidP="006C1FCB">
      <w:pPr>
        <w:rPr>
          <w:rFonts w:asciiTheme="majorHAnsi" w:hAnsiTheme="majorHAnsi" w:cstheme="majorHAnsi"/>
          <w:color w:val="771B61"/>
        </w:rPr>
      </w:pPr>
    </w:p>
    <w:p w14:paraId="760C406D" w14:textId="6ECEB3E9" w:rsidR="00C10753" w:rsidRPr="00880CCA" w:rsidRDefault="00C10753" w:rsidP="0069303C">
      <w:pPr>
        <w:spacing w:after="200"/>
        <w:jc w:val="both"/>
        <w:rPr>
          <w:rFonts w:ascii="Calibri" w:hAnsi="Calibri" w:cs="Calibri"/>
          <w:color w:val="771B61"/>
        </w:rPr>
      </w:pPr>
      <w:bookmarkStart w:id="7" w:name="_Hlk58940417"/>
    </w:p>
    <w:p w14:paraId="00DA4DF5" w14:textId="12A782BC" w:rsidR="001C5FBD" w:rsidRPr="00880CCA" w:rsidRDefault="001C5FBD" w:rsidP="004B3B88">
      <w:pPr>
        <w:spacing w:after="200"/>
        <w:jc w:val="both"/>
        <w:rPr>
          <w:rFonts w:ascii="Calibri" w:hAnsi="Calibri" w:cs="Calibri"/>
          <w:b/>
          <w:color w:val="771B61"/>
        </w:rPr>
      </w:pPr>
      <w:bookmarkStart w:id="8" w:name="_Hlk154487916"/>
      <w:r w:rsidRPr="00880CCA">
        <w:rPr>
          <w:rFonts w:ascii="Calibri" w:hAnsi="Calibri" w:cs="Calibri"/>
          <w:b/>
          <w:color w:val="771B61"/>
        </w:rPr>
        <w:t xml:space="preserve">H.  </w:t>
      </w:r>
      <w:r w:rsidR="004B3B88" w:rsidRPr="00880CCA">
        <w:rPr>
          <w:rFonts w:ascii="Calibri" w:hAnsi="Calibri" w:cs="Calibri"/>
          <w:b/>
          <w:color w:val="771B61"/>
        </w:rPr>
        <w:t xml:space="preserve">Workshop Title:  </w:t>
      </w:r>
      <w:r w:rsidRPr="00880CCA">
        <w:rPr>
          <w:rFonts w:ascii="Calibri" w:hAnsi="Calibri" w:cs="Calibri"/>
          <w:b/>
          <w:color w:val="771B61"/>
        </w:rPr>
        <w:t xml:space="preserve">Adolescent and Young Adult Substance Use Disorders, Serious Mental Illness, and Suicide </w:t>
      </w:r>
      <w:r w:rsidR="004B3B88" w:rsidRPr="00880CCA">
        <w:rPr>
          <w:rFonts w:ascii="Calibri" w:hAnsi="Calibri" w:cs="Calibri"/>
          <w:b/>
          <w:color w:val="771B61"/>
        </w:rPr>
        <w:t xml:space="preserve">  </w:t>
      </w:r>
      <w:r w:rsidRPr="00880CCA">
        <w:rPr>
          <w:rFonts w:ascii="Calibri" w:hAnsi="Calibri" w:cs="Calibri"/>
          <w:b/>
          <w:color w:val="771B61"/>
        </w:rPr>
        <w:t>Risk</w:t>
      </w:r>
    </w:p>
    <w:p w14:paraId="70D6BCE0" w14:textId="28FDEC91" w:rsidR="001C5FBD" w:rsidRPr="00880CCA" w:rsidRDefault="00BF6A37" w:rsidP="00BF6A37">
      <w:pPr>
        <w:pStyle w:val="ListParagraph"/>
        <w:numPr>
          <w:ilvl w:val="0"/>
          <w:numId w:val="32"/>
        </w:numPr>
        <w:spacing w:after="200"/>
        <w:jc w:val="both"/>
        <w:rPr>
          <w:rFonts w:ascii="Calibri" w:hAnsi="Calibri" w:cs="Calibri"/>
          <w:b/>
          <w:bCs/>
          <w:color w:val="771B61"/>
        </w:rPr>
      </w:pPr>
      <w:r w:rsidRPr="00880CCA">
        <w:rPr>
          <w:rFonts w:ascii="Calibri" w:hAnsi="Calibri" w:cs="Calibri"/>
          <w:b/>
          <w:bCs/>
          <w:color w:val="771B61"/>
        </w:rPr>
        <w:t>Duncan B. Clark, MD, PhD</w:t>
      </w:r>
    </w:p>
    <w:p w14:paraId="4A98CB82" w14:textId="14466391" w:rsidR="002D7AF3" w:rsidRPr="00880CCA" w:rsidRDefault="00BF6A37" w:rsidP="00BF6A37">
      <w:pPr>
        <w:pStyle w:val="ListParagraph"/>
        <w:spacing w:after="200"/>
        <w:ind w:left="1080"/>
        <w:jc w:val="both"/>
        <w:rPr>
          <w:rFonts w:ascii="Calibri" w:hAnsi="Calibri" w:cs="Calibri"/>
          <w:color w:val="771B61"/>
        </w:rPr>
      </w:pPr>
      <w:r w:rsidRPr="00880CCA">
        <w:rPr>
          <w:rFonts w:ascii="Calibri" w:hAnsi="Calibri" w:cs="Calibri"/>
          <w:color w:val="771B61"/>
        </w:rPr>
        <w:t>Professor of Psychiatry</w:t>
      </w:r>
      <w:r w:rsidR="001F1A9C" w:rsidRPr="00880CCA">
        <w:rPr>
          <w:rFonts w:ascii="Calibri" w:hAnsi="Calibri" w:cs="Calibri"/>
          <w:color w:val="771B61"/>
        </w:rPr>
        <w:t xml:space="preserve">, </w:t>
      </w:r>
      <w:r w:rsidR="002D7AF3" w:rsidRPr="00880CCA">
        <w:rPr>
          <w:rFonts w:ascii="Calibri" w:hAnsi="Calibri" w:cs="Calibri"/>
          <w:color w:val="771B61"/>
        </w:rPr>
        <w:t>School of Medicine, University of Pittsburgh</w:t>
      </w:r>
    </w:p>
    <w:bookmarkEnd w:id="8"/>
    <w:p w14:paraId="1945FDC6" w14:textId="1169DA07" w:rsidR="002D7AF3" w:rsidRPr="00880CCA" w:rsidRDefault="002D7AF3" w:rsidP="002D7AF3">
      <w:pPr>
        <w:spacing w:after="200"/>
        <w:jc w:val="both"/>
        <w:rPr>
          <w:rFonts w:ascii="Calibri" w:hAnsi="Calibri" w:cs="Calibri"/>
          <w:color w:val="771B61"/>
        </w:rPr>
      </w:pPr>
      <w:r w:rsidRPr="00880CCA">
        <w:rPr>
          <w:rFonts w:ascii="Calibri" w:hAnsi="Calibri" w:cs="Calibri"/>
          <w:color w:val="771B61"/>
        </w:rPr>
        <w:t xml:space="preserve">This workshop will review and discuss the assessment and treatment options for substance use disorders in adolescents and young adults in the context of comorbid serious mental illness and suicide risk.  Behavioral </w:t>
      </w:r>
      <w:r w:rsidR="00A83A4E" w:rsidRPr="00880CCA">
        <w:rPr>
          <w:rFonts w:ascii="Calibri" w:hAnsi="Calibri" w:cs="Calibri"/>
          <w:color w:val="771B61"/>
        </w:rPr>
        <w:t>and pharmacological interventions will be considered with a particular focus on common dilemmas in challenging clinical circumstances.</w:t>
      </w:r>
    </w:p>
    <w:p w14:paraId="276130F1" w14:textId="4E4902E0" w:rsidR="003F1A56" w:rsidRPr="00880CCA" w:rsidRDefault="003F1A56" w:rsidP="002D7AF3">
      <w:pPr>
        <w:spacing w:after="200"/>
        <w:jc w:val="both"/>
        <w:rPr>
          <w:rFonts w:ascii="Calibri" w:hAnsi="Calibri" w:cs="Calibri"/>
          <w:color w:val="771B61"/>
        </w:rPr>
      </w:pPr>
      <w:r w:rsidRPr="00880CCA">
        <w:rPr>
          <w:rFonts w:ascii="Calibri" w:hAnsi="Calibri" w:cs="Calibri"/>
          <w:color w:val="771B61"/>
        </w:rPr>
        <w:t>At the conclusion of this session, participants should be able to:</w:t>
      </w:r>
    </w:p>
    <w:p w14:paraId="3DFED9DB" w14:textId="04022C06" w:rsidR="003F1A56" w:rsidRPr="00880CCA" w:rsidRDefault="003F1A56" w:rsidP="003F1A56">
      <w:pPr>
        <w:pStyle w:val="ListParagraph"/>
        <w:numPr>
          <w:ilvl w:val="0"/>
          <w:numId w:val="42"/>
        </w:numPr>
        <w:spacing w:after="200"/>
        <w:jc w:val="both"/>
        <w:rPr>
          <w:rFonts w:ascii="Calibri" w:hAnsi="Calibri" w:cs="Calibri"/>
          <w:color w:val="771B61"/>
        </w:rPr>
      </w:pPr>
      <w:r w:rsidRPr="00880CCA">
        <w:rPr>
          <w:rFonts w:ascii="Calibri" w:hAnsi="Calibri" w:cs="Calibri"/>
          <w:color w:val="771B61"/>
        </w:rPr>
        <w:t>Clinically assess overlapping risk fa</w:t>
      </w:r>
      <w:r w:rsidR="003467FB" w:rsidRPr="00880CCA">
        <w:rPr>
          <w:rFonts w:ascii="Calibri" w:hAnsi="Calibri" w:cs="Calibri"/>
          <w:color w:val="771B61"/>
        </w:rPr>
        <w:t>ctors for substance use and suicide risk</w:t>
      </w:r>
    </w:p>
    <w:p w14:paraId="05CF78CC" w14:textId="65B3FB12" w:rsidR="003467FB" w:rsidRPr="00880CCA" w:rsidRDefault="003467FB" w:rsidP="00D72B42">
      <w:pPr>
        <w:pStyle w:val="ListParagraph"/>
        <w:numPr>
          <w:ilvl w:val="0"/>
          <w:numId w:val="42"/>
        </w:numPr>
        <w:spacing w:after="200"/>
        <w:rPr>
          <w:rFonts w:ascii="Calibri" w:hAnsi="Calibri" w:cs="Calibri"/>
          <w:color w:val="771B61"/>
        </w:rPr>
      </w:pPr>
      <w:r w:rsidRPr="00880CCA">
        <w:rPr>
          <w:rFonts w:ascii="Calibri" w:hAnsi="Calibri" w:cs="Calibri"/>
          <w:color w:val="771B61"/>
        </w:rPr>
        <w:t>Discuss approaches for distinguishing between serious mental illness symptoms and substance use effects</w:t>
      </w:r>
    </w:p>
    <w:p w14:paraId="40309281" w14:textId="5A7A4CA5" w:rsidR="003467FB" w:rsidRPr="00880CCA" w:rsidRDefault="00D72B42" w:rsidP="00D72B42">
      <w:pPr>
        <w:pStyle w:val="ListParagraph"/>
        <w:numPr>
          <w:ilvl w:val="0"/>
          <w:numId w:val="42"/>
        </w:numPr>
        <w:spacing w:after="200"/>
        <w:rPr>
          <w:rFonts w:ascii="Calibri" w:hAnsi="Calibri" w:cs="Calibri"/>
          <w:color w:val="771B61"/>
        </w:rPr>
      </w:pPr>
      <w:r w:rsidRPr="00880CCA">
        <w:rPr>
          <w:rFonts w:ascii="Calibri" w:hAnsi="Calibri" w:cs="Calibri"/>
          <w:color w:val="771B61"/>
        </w:rPr>
        <w:t>Outline intervention options, including behavioral interventions, level of care options, and pharmacological treatments</w:t>
      </w:r>
    </w:p>
    <w:p w14:paraId="7BF88F55" w14:textId="77777777" w:rsidR="005A64B6" w:rsidRPr="00880CCA" w:rsidRDefault="005A64B6" w:rsidP="005A64B6">
      <w:pPr>
        <w:spacing w:after="200"/>
        <w:rPr>
          <w:rFonts w:ascii="Calibri" w:hAnsi="Calibri" w:cs="Calibri"/>
          <w:color w:val="771B61"/>
        </w:rPr>
      </w:pPr>
    </w:p>
    <w:p w14:paraId="49BAC5A5" w14:textId="77777777" w:rsidR="00342451" w:rsidRPr="00880CCA" w:rsidRDefault="00342451" w:rsidP="005A64B6">
      <w:pPr>
        <w:spacing w:after="200"/>
        <w:rPr>
          <w:rFonts w:ascii="Calibri" w:hAnsi="Calibri" w:cs="Calibri"/>
          <w:color w:val="771B61"/>
        </w:rPr>
      </w:pPr>
    </w:p>
    <w:p w14:paraId="4F3FE3BE" w14:textId="77777777" w:rsidR="00342451" w:rsidRPr="00880CCA" w:rsidRDefault="00342451" w:rsidP="005A64B6">
      <w:pPr>
        <w:spacing w:after="200"/>
        <w:rPr>
          <w:rFonts w:ascii="Calibri" w:hAnsi="Calibri" w:cs="Calibri"/>
          <w:color w:val="771B61"/>
        </w:rPr>
      </w:pPr>
    </w:p>
    <w:p w14:paraId="083E542D" w14:textId="77777777" w:rsidR="001F1A9C" w:rsidRPr="00880CCA" w:rsidRDefault="001F1A9C" w:rsidP="005A64B6">
      <w:pPr>
        <w:spacing w:after="200"/>
        <w:rPr>
          <w:rFonts w:ascii="Calibri" w:hAnsi="Calibri" w:cs="Calibri"/>
          <w:color w:val="771B61"/>
        </w:rPr>
      </w:pPr>
    </w:p>
    <w:p w14:paraId="0B762D2C" w14:textId="77777777" w:rsidR="00C27272" w:rsidRPr="00880CCA" w:rsidRDefault="00C27272" w:rsidP="005A64B6">
      <w:pPr>
        <w:spacing w:after="200"/>
        <w:rPr>
          <w:rFonts w:ascii="Calibri" w:hAnsi="Calibri" w:cs="Calibri"/>
          <w:color w:val="771B61"/>
        </w:rPr>
      </w:pPr>
    </w:p>
    <w:p w14:paraId="5CEECB84" w14:textId="77777777" w:rsidR="00342451" w:rsidRPr="00880CCA" w:rsidRDefault="00342451" w:rsidP="005A64B6">
      <w:pPr>
        <w:spacing w:after="200"/>
        <w:rPr>
          <w:rFonts w:ascii="Calibri" w:hAnsi="Calibri" w:cs="Calibri"/>
          <w:color w:val="771B61"/>
        </w:rPr>
      </w:pPr>
    </w:p>
    <w:p w14:paraId="2F7413B3" w14:textId="00221F2C" w:rsidR="005A64B6" w:rsidRPr="00880CCA" w:rsidRDefault="009D437B" w:rsidP="005A64B6">
      <w:pPr>
        <w:spacing w:after="200"/>
        <w:jc w:val="both"/>
        <w:rPr>
          <w:rFonts w:ascii="Calibri" w:hAnsi="Calibri" w:cs="Calibri"/>
          <w:b/>
          <w:color w:val="771B61"/>
        </w:rPr>
      </w:pPr>
      <w:r w:rsidRPr="00880CCA">
        <w:rPr>
          <w:rFonts w:ascii="Calibri" w:hAnsi="Calibri" w:cs="Calibri"/>
          <w:b/>
          <w:color w:val="771B61"/>
        </w:rPr>
        <w:lastRenderedPageBreak/>
        <w:t>I</w:t>
      </w:r>
      <w:r w:rsidR="005A64B6" w:rsidRPr="00880CCA">
        <w:rPr>
          <w:rFonts w:ascii="Calibri" w:hAnsi="Calibri" w:cs="Calibri"/>
          <w:b/>
          <w:color w:val="771B61"/>
        </w:rPr>
        <w:t>.  Workshop Title: “You Don’t Snooze, You Lose!</w:t>
      </w:r>
      <w:r w:rsidR="00D67630" w:rsidRPr="00880CCA">
        <w:rPr>
          <w:rFonts w:ascii="Calibri" w:hAnsi="Calibri" w:cs="Calibri"/>
          <w:b/>
          <w:color w:val="771B61"/>
        </w:rPr>
        <w:t>”</w:t>
      </w:r>
      <w:r w:rsidR="005A64B6" w:rsidRPr="00880CCA">
        <w:rPr>
          <w:rFonts w:ascii="Calibri" w:hAnsi="Calibri" w:cs="Calibri"/>
          <w:b/>
          <w:color w:val="771B61"/>
        </w:rPr>
        <w:t xml:space="preserve">  Tools for Adolescent Sleep Health</w:t>
      </w:r>
      <w:r w:rsidR="00D67630" w:rsidRPr="00880CCA">
        <w:rPr>
          <w:rFonts w:ascii="Calibri" w:hAnsi="Calibri" w:cs="Calibri"/>
          <w:b/>
          <w:color w:val="771B61"/>
        </w:rPr>
        <w:t xml:space="preserve"> </w:t>
      </w:r>
    </w:p>
    <w:p w14:paraId="00DE301E" w14:textId="77777777" w:rsidR="00BC52F4" w:rsidRPr="00880CCA" w:rsidRDefault="00342451" w:rsidP="005A64B6">
      <w:pPr>
        <w:pStyle w:val="ListParagraph"/>
        <w:numPr>
          <w:ilvl w:val="0"/>
          <w:numId w:val="32"/>
        </w:numPr>
        <w:spacing w:after="200"/>
        <w:jc w:val="both"/>
        <w:rPr>
          <w:rFonts w:ascii="Calibri" w:hAnsi="Calibri" w:cs="Calibri"/>
          <w:b/>
          <w:bCs/>
          <w:color w:val="771B61"/>
        </w:rPr>
      </w:pPr>
      <w:r w:rsidRPr="00880CCA">
        <w:rPr>
          <w:rFonts w:ascii="Calibri" w:hAnsi="Calibri" w:cs="Calibri"/>
          <w:b/>
          <w:bCs/>
          <w:color w:val="771B61"/>
        </w:rPr>
        <w:t>Kelsey Bero, LPC, NCC</w:t>
      </w:r>
    </w:p>
    <w:p w14:paraId="4FEB2969" w14:textId="77777777" w:rsidR="00BC52F4" w:rsidRPr="00880CCA" w:rsidRDefault="00BC52F4" w:rsidP="00BC52F4">
      <w:pPr>
        <w:pStyle w:val="ListParagraph"/>
        <w:spacing w:after="200"/>
        <w:ind w:left="1080"/>
        <w:jc w:val="both"/>
        <w:rPr>
          <w:rFonts w:ascii="Calibri" w:hAnsi="Calibri" w:cs="Calibri"/>
          <w:color w:val="771B61"/>
        </w:rPr>
      </w:pPr>
      <w:r w:rsidRPr="00880CCA">
        <w:rPr>
          <w:rFonts w:ascii="Calibri" w:hAnsi="Calibri" w:cs="Calibri"/>
          <w:color w:val="771B61"/>
        </w:rPr>
        <w:t>Behavioral Health Therapist III, STAR-Center</w:t>
      </w:r>
    </w:p>
    <w:p w14:paraId="55E2B6B3" w14:textId="77777777" w:rsidR="00532F92" w:rsidRPr="00880CCA" w:rsidRDefault="00532F92" w:rsidP="00BC52F4">
      <w:pPr>
        <w:pStyle w:val="ListParagraph"/>
        <w:spacing w:after="200"/>
        <w:ind w:left="1080"/>
        <w:jc w:val="both"/>
        <w:rPr>
          <w:rFonts w:ascii="Calibri" w:hAnsi="Calibri" w:cs="Calibri"/>
          <w:b/>
          <w:bCs/>
          <w:color w:val="771B61"/>
        </w:rPr>
      </w:pPr>
    </w:p>
    <w:p w14:paraId="3F4D522A" w14:textId="77777777" w:rsidR="003B5ECC" w:rsidRPr="00880CCA" w:rsidRDefault="00BC52F4" w:rsidP="00BC52F4">
      <w:pPr>
        <w:pStyle w:val="ListParagraph"/>
        <w:numPr>
          <w:ilvl w:val="0"/>
          <w:numId w:val="32"/>
        </w:numPr>
        <w:spacing w:after="200"/>
        <w:jc w:val="both"/>
        <w:rPr>
          <w:rFonts w:ascii="Calibri" w:hAnsi="Calibri" w:cs="Calibri"/>
          <w:b/>
          <w:bCs/>
          <w:color w:val="771B61"/>
        </w:rPr>
      </w:pPr>
      <w:r w:rsidRPr="00880CCA">
        <w:rPr>
          <w:rFonts w:ascii="Calibri" w:hAnsi="Calibri" w:cs="Calibri"/>
          <w:b/>
          <w:bCs/>
          <w:color w:val="771B61"/>
        </w:rPr>
        <w:t xml:space="preserve">Karla Joyce, LCSW </w:t>
      </w:r>
    </w:p>
    <w:p w14:paraId="274FFF13" w14:textId="27D0399C" w:rsidR="00BC52F4" w:rsidRPr="00880CCA" w:rsidRDefault="00BC52F4" w:rsidP="00D14FD6">
      <w:pPr>
        <w:pStyle w:val="ListParagraph"/>
        <w:spacing w:after="200"/>
        <w:ind w:left="1080"/>
        <w:jc w:val="both"/>
        <w:rPr>
          <w:rFonts w:ascii="Calibri" w:hAnsi="Calibri" w:cs="Calibri"/>
          <w:color w:val="771B61"/>
        </w:rPr>
      </w:pPr>
      <w:r w:rsidRPr="00880CCA">
        <w:rPr>
          <w:rFonts w:ascii="Calibri" w:hAnsi="Calibri" w:cs="Calibri"/>
          <w:color w:val="771B61"/>
        </w:rPr>
        <w:t>Research Operations Coordinator</w:t>
      </w:r>
      <w:r w:rsidR="00D14FD6" w:rsidRPr="00880CCA">
        <w:rPr>
          <w:rFonts w:ascii="Calibri" w:hAnsi="Calibri" w:cs="Calibri"/>
          <w:color w:val="771B61"/>
        </w:rPr>
        <w:t>, STAR-Center Research</w:t>
      </w:r>
    </w:p>
    <w:p w14:paraId="2C0CEFA5" w14:textId="0FA4C36B" w:rsidR="00470C14" w:rsidRPr="00880CCA" w:rsidRDefault="00470C14" w:rsidP="00470C14">
      <w:pPr>
        <w:spacing w:after="200"/>
        <w:jc w:val="both"/>
        <w:rPr>
          <w:rFonts w:ascii="Calibri" w:hAnsi="Calibri" w:cs="Calibri"/>
          <w:color w:val="771B61"/>
        </w:rPr>
      </w:pPr>
      <w:r w:rsidRPr="00880CCA">
        <w:rPr>
          <w:rFonts w:ascii="Calibri" w:hAnsi="Calibri" w:cs="Calibri"/>
          <w:color w:val="771B61"/>
        </w:rPr>
        <w:t>This workshop will provide information regarding adolescent sleep health and introduce strategies based on Transdiagnostic Sleep and Circadian Intervention (Trans</w:t>
      </w:r>
      <w:r w:rsidR="0052086D" w:rsidRPr="00880CCA">
        <w:rPr>
          <w:rFonts w:ascii="Calibri" w:hAnsi="Calibri" w:cs="Calibri"/>
          <w:color w:val="771B61"/>
        </w:rPr>
        <w:t>S-C) that can be implemented for youth experiencing sleep difficulties.  Attendee</w:t>
      </w:r>
      <w:r w:rsidR="003B5ECC" w:rsidRPr="00880CCA">
        <w:rPr>
          <w:rFonts w:ascii="Calibri" w:hAnsi="Calibri" w:cs="Calibri"/>
          <w:color w:val="771B61"/>
        </w:rPr>
        <w:t>s</w:t>
      </w:r>
      <w:r w:rsidR="0052086D" w:rsidRPr="00880CCA">
        <w:rPr>
          <w:rFonts w:ascii="Calibri" w:hAnsi="Calibri" w:cs="Calibri"/>
          <w:color w:val="771B61"/>
        </w:rPr>
        <w:t xml:space="preserve"> will be introduced to specific tools and strategies for enhancing motivation and implementing </w:t>
      </w:r>
      <w:r w:rsidR="003B5ECC" w:rsidRPr="00880CCA">
        <w:rPr>
          <w:rFonts w:ascii="Calibri" w:hAnsi="Calibri" w:cs="Calibri"/>
          <w:color w:val="771B61"/>
        </w:rPr>
        <w:t>change for adolescents’ sleep health.</w:t>
      </w:r>
    </w:p>
    <w:p w14:paraId="294882B4" w14:textId="1A675ECF" w:rsidR="005A64B6" w:rsidRPr="00880CCA" w:rsidRDefault="00F22946" w:rsidP="005A64B6">
      <w:pPr>
        <w:spacing w:after="200"/>
        <w:rPr>
          <w:rFonts w:ascii="Calibri" w:hAnsi="Calibri" w:cs="Calibri"/>
          <w:color w:val="771B61"/>
        </w:rPr>
      </w:pPr>
      <w:r w:rsidRPr="00880CCA">
        <w:rPr>
          <w:rFonts w:ascii="Calibri" w:hAnsi="Calibri" w:cs="Calibri"/>
          <w:color w:val="771B61"/>
        </w:rPr>
        <w:t xml:space="preserve">At the completion of </w:t>
      </w:r>
      <w:r w:rsidR="00043C6D" w:rsidRPr="00880CCA">
        <w:rPr>
          <w:rFonts w:ascii="Calibri" w:hAnsi="Calibri" w:cs="Calibri"/>
          <w:color w:val="771B61"/>
        </w:rPr>
        <w:t>this session, participants should be able to:</w:t>
      </w:r>
    </w:p>
    <w:p w14:paraId="296810A9" w14:textId="0D8A53D5" w:rsidR="00043C6D" w:rsidRPr="00880CCA" w:rsidRDefault="00043C6D" w:rsidP="00043C6D">
      <w:pPr>
        <w:pStyle w:val="ListParagraph"/>
        <w:numPr>
          <w:ilvl w:val="0"/>
          <w:numId w:val="47"/>
        </w:numPr>
        <w:spacing w:after="200"/>
        <w:rPr>
          <w:rFonts w:ascii="Calibri" w:hAnsi="Calibri" w:cs="Calibri"/>
          <w:color w:val="771B61"/>
        </w:rPr>
      </w:pPr>
      <w:r w:rsidRPr="00880CCA">
        <w:rPr>
          <w:rFonts w:ascii="Calibri" w:hAnsi="Calibri" w:cs="Calibri"/>
          <w:color w:val="771B61"/>
        </w:rPr>
        <w:t>Explain the etiology of sleep and circadian rhythm in adolescents</w:t>
      </w:r>
    </w:p>
    <w:p w14:paraId="4A4896BE" w14:textId="40D8C04E" w:rsidR="00043C6D" w:rsidRPr="00880CCA" w:rsidRDefault="00043C6D" w:rsidP="00043C6D">
      <w:pPr>
        <w:pStyle w:val="ListParagraph"/>
        <w:numPr>
          <w:ilvl w:val="0"/>
          <w:numId w:val="47"/>
        </w:numPr>
        <w:spacing w:after="200"/>
        <w:rPr>
          <w:rFonts w:ascii="Calibri" w:hAnsi="Calibri" w:cs="Calibri"/>
          <w:color w:val="771B61"/>
        </w:rPr>
      </w:pPr>
      <w:r w:rsidRPr="00880CCA">
        <w:rPr>
          <w:rFonts w:ascii="Calibri" w:hAnsi="Calibri" w:cs="Calibri"/>
          <w:color w:val="771B61"/>
        </w:rPr>
        <w:t>Describe specific tools for addressing common adolescent sleep concerns</w:t>
      </w:r>
    </w:p>
    <w:p w14:paraId="4690E72F" w14:textId="26DED6DE" w:rsidR="00043C6D" w:rsidRPr="00880CCA" w:rsidRDefault="00043C6D" w:rsidP="00043C6D">
      <w:pPr>
        <w:pStyle w:val="ListParagraph"/>
        <w:numPr>
          <w:ilvl w:val="0"/>
          <w:numId w:val="47"/>
        </w:numPr>
        <w:spacing w:after="200"/>
        <w:rPr>
          <w:rFonts w:ascii="Calibri" w:hAnsi="Calibri" w:cs="Calibri"/>
          <w:color w:val="771B61"/>
        </w:rPr>
      </w:pPr>
      <w:r w:rsidRPr="00880CCA">
        <w:rPr>
          <w:rFonts w:ascii="Calibri" w:hAnsi="Calibri" w:cs="Calibri"/>
          <w:color w:val="771B61"/>
        </w:rPr>
        <w:t>Implement basic sleep health strategies for improving mental health and overall wellness</w:t>
      </w:r>
    </w:p>
    <w:p w14:paraId="1C4A34F2" w14:textId="77777777" w:rsidR="004B3B88" w:rsidRPr="00880CCA" w:rsidRDefault="004B3B88" w:rsidP="004B3B88">
      <w:pPr>
        <w:pStyle w:val="ListParagraph"/>
        <w:spacing w:after="200"/>
        <w:rPr>
          <w:rFonts w:ascii="Calibri" w:hAnsi="Calibri" w:cs="Calibri"/>
          <w:color w:val="771B61"/>
        </w:rPr>
      </w:pPr>
    </w:p>
    <w:p w14:paraId="23ABB90D" w14:textId="77777777" w:rsidR="009D437B" w:rsidRPr="00880CCA" w:rsidRDefault="009D437B" w:rsidP="004B3B88">
      <w:pPr>
        <w:pStyle w:val="ListParagraph"/>
        <w:spacing w:after="200"/>
        <w:rPr>
          <w:rFonts w:ascii="Calibri" w:hAnsi="Calibri" w:cs="Calibri"/>
          <w:color w:val="771B61"/>
        </w:rPr>
      </w:pPr>
    </w:p>
    <w:p w14:paraId="191D6A0E" w14:textId="065EE2C8" w:rsidR="004B3B88" w:rsidRPr="00880CCA" w:rsidRDefault="009D437B" w:rsidP="00342451">
      <w:pPr>
        <w:spacing w:after="200"/>
        <w:jc w:val="both"/>
        <w:rPr>
          <w:rFonts w:ascii="Calibri" w:hAnsi="Calibri" w:cs="Calibri"/>
          <w:b/>
          <w:color w:val="771B61"/>
        </w:rPr>
      </w:pPr>
      <w:r w:rsidRPr="00880CCA">
        <w:rPr>
          <w:rFonts w:ascii="Calibri" w:hAnsi="Calibri" w:cs="Calibri"/>
          <w:b/>
          <w:bCs/>
          <w:color w:val="771B61"/>
        </w:rPr>
        <w:t xml:space="preserve">J.  </w:t>
      </w:r>
      <w:r w:rsidRPr="00880CCA">
        <w:rPr>
          <w:rFonts w:ascii="Calibri" w:hAnsi="Calibri" w:cs="Calibri"/>
          <w:b/>
          <w:color w:val="771B61"/>
        </w:rPr>
        <w:t>Workshop Title:</w:t>
      </w:r>
      <w:r w:rsidR="00774F41" w:rsidRPr="00880CCA">
        <w:rPr>
          <w:rFonts w:ascii="Calibri" w:hAnsi="Calibri" w:cs="Calibri"/>
          <w:b/>
          <w:color w:val="771B61"/>
        </w:rPr>
        <w:t xml:space="preserve">  Preventing Targeted Violence:  Evolving Threats and Evolving Solutions</w:t>
      </w:r>
    </w:p>
    <w:p w14:paraId="7A73D805" w14:textId="4BB39D11" w:rsidR="00774F41" w:rsidRPr="00880CCA" w:rsidRDefault="00774F41" w:rsidP="00774F41">
      <w:pPr>
        <w:pStyle w:val="ListParagraph"/>
        <w:numPr>
          <w:ilvl w:val="0"/>
          <w:numId w:val="32"/>
        </w:numPr>
        <w:spacing w:after="200"/>
        <w:jc w:val="both"/>
        <w:rPr>
          <w:rFonts w:ascii="Calibri" w:hAnsi="Calibri" w:cs="Calibri"/>
          <w:b/>
          <w:bCs/>
          <w:color w:val="771B61"/>
        </w:rPr>
      </w:pPr>
      <w:r w:rsidRPr="00880CCA">
        <w:rPr>
          <w:rFonts w:ascii="Calibri" w:hAnsi="Calibri" w:cs="Calibri"/>
          <w:b/>
          <w:bCs/>
          <w:color w:val="771B61"/>
        </w:rPr>
        <w:t>Eric R. Patterson, MAPP</w:t>
      </w:r>
    </w:p>
    <w:p w14:paraId="479257C4" w14:textId="3DF1E07A" w:rsidR="004000BB" w:rsidRPr="00880CCA" w:rsidRDefault="004000BB" w:rsidP="004000BB">
      <w:pPr>
        <w:pStyle w:val="ListParagraph"/>
        <w:spacing w:after="200"/>
        <w:ind w:left="1080"/>
        <w:jc w:val="both"/>
        <w:rPr>
          <w:rFonts w:ascii="Calibri" w:hAnsi="Calibri" w:cs="Calibri"/>
          <w:color w:val="771B61"/>
        </w:rPr>
      </w:pPr>
      <w:r w:rsidRPr="00880CCA">
        <w:rPr>
          <w:rFonts w:ascii="Calibri" w:hAnsi="Calibri" w:cs="Calibri"/>
          <w:color w:val="771B61"/>
        </w:rPr>
        <w:t>Special Agent, Threat Management Coordinator – FBI</w:t>
      </w:r>
    </w:p>
    <w:p w14:paraId="5A9529A5" w14:textId="33ABE8EB" w:rsidR="00A05B01" w:rsidRPr="00880CCA" w:rsidRDefault="00A05B01" w:rsidP="004000BB">
      <w:pPr>
        <w:pStyle w:val="ListParagraph"/>
        <w:spacing w:after="200"/>
        <w:ind w:left="1080"/>
        <w:jc w:val="both"/>
        <w:rPr>
          <w:rFonts w:ascii="Calibri" w:hAnsi="Calibri" w:cs="Calibri"/>
          <w:color w:val="771B61"/>
        </w:rPr>
      </w:pPr>
      <w:r w:rsidRPr="00880CCA">
        <w:rPr>
          <w:rFonts w:ascii="Calibri" w:hAnsi="Calibri" w:cs="Calibri"/>
          <w:color w:val="771B61"/>
        </w:rPr>
        <w:t>FBI - Philadelphia Field Office</w:t>
      </w:r>
    </w:p>
    <w:p w14:paraId="4759CD75" w14:textId="65134A73" w:rsidR="004000BB" w:rsidRPr="00880CCA" w:rsidRDefault="004000BB" w:rsidP="004000BB">
      <w:pPr>
        <w:pStyle w:val="ListParagraph"/>
        <w:spacing w:after="200"/>
        <w:ind w:left="1080"/>
        <w:jc w:val="both"/>
        <w:rPr>
          <w:rFonts w:ascii="Calibri" w:hAnsi="Calibri" w:cs="Calibri"/>
          <w:color w:val="771B61"/>
        </w:rPr>
      </w:pPr>
      <w:r w:rsidRPr="00880CCA">
        <w:rPr>
          <w:rFonts w:ascii="Calibri" w:hAnsi="Calibri" w:cs="Calibri"/>
          <w:color w:val="771B61"/>
        </w:rPr>
        <w:t xml:space="preserve">Adjunct Professor, Penn State </w:t>
      </w:r>
      <w:r w:rsidR="00A05B01" w:rsidRPr="00880CCA">
        <w:rPr>
          <w:rFonts w:ascii="Calibri" w:hAnsi="Calibri" w:cs="Calibri"/>
          <w:color w:val="771B61"/>
        </w:rPr>
        <w:t>U</w:t>
      </w:r>
      <w:r w:rsidRPr="00880CCA">
        <w:rPr>
          <w:rFonts w:ascii="Calibri" w:hAnsi="Calibri" w:cs="Calibri"/>
          <w:color w:val="771B61"/>
        </w:rPr>
        <w:t>niversity</w:t>
      </w:r>
    </w:p>
    <w:p w14:paraId="1685EE1D" w14:textId="77777777" w:rsidR="00A05B01" w:rsidRPr="00880CCA" w:rsidRDefault="00A05B01" w:rsidP="004000BB">
      <w:pPr>
        <w:pStyle w:val="ListParagraph"/>
        <w:spacing w:after="200"/>
        <w:ind w:left="1080"/>
        <w:jc w:val="both"/>
        <w:rPr>
          <w:rFonts w:ascii="Calibri" w:hAnsi="Calibri" w:cs="Calibri"/>
          <w:b/>
          <w:bCs/>
          <w:color w:val="771B61"/>
        </w:rPr>
      </w:pPr>
    </w:p>
    <w:p w14:paraId="5966ED23" w14:textId="77777777" w:rsidR="00A05B01" w:rsidRPr="00880CCA" w:rsidRDefault="00A05B01" w:rsidP="00A05B01">
      <w:pPr>
        <w:pStyle w:val="ListParagraph"/>
        <w:numPr>
          <w:ilvl w:val="0"/>
          <w:numId w:val="32"/>
        </w:numPr>
        <w:spacing w:after="200"/>
        <w:jc w:val="both"/>
        <w:rPr>
          <w:rFonts w:ascii="Calibri" w:hAnsi="Calibri" w:cs="Calibri"/>
          <w:b/>
          <w:bCs/>
          <w:color w:val="771B61"/>
        </w:rPr>
      </w:pPr>
      <w:r w:rsidRPr="00880CCA">
        <w:rPr>
          <w:rFonts w:ascii="Calibri" w:hAnsi="Calibri" w:cs="Calibri"/>
          <w:b/>
          <w:bCs/>
          <w:color w:val="771B61"/>
        </w:rPr>
        <w:t>Melissa M. Nelson, Ed.D.</w:t>
      </w:r>
    </w:p>
    <w:p w14:paraId="5CA43B71" w14:textId="77777777" w:rsidR="00A05B01" w:rsidRPr="00880CCA" w:rsidRDefault="00A05B01" w:rsidP="00A05B01">
      <w:pPr>
        <w:pStyle w:val="ListParagraph"/>
        <w:spacing w:after="200"/>
        <w:ind w:left="1080"/>
        <w:jc w:val="both"/>
        <w:rPr>
          <w:rFonts w:ascii="Calibri" w:hAnsi="Calibri" w:cs="Calibri"/>
          <w:color w:val="771B61"/>
        </w:rPr>
      </w:pPr>
      <w:r w:rsidRPr="00880CCA">
        <w:rPr>
          <w:rFonts w:ascii="Calibri" w:hAnsi="Calibri" w:cs="Calibri"/>
          <w:color w:val="771B61"/>
        </w:rPr>
        <w:t>K12 School Safety and Security Subject Matter Expert</w:t>
      </w:r>
    </w:p>
    <w:p w14:paraId="23895530" w14:textId="77777777" w:rsidR="00A05B01" w:rsidRPr="00880CCA" w:rsidRDefault="00A05B01" w:rsidP="00A05B01">
      <w:pPr>
        <w:pStyle w:val="ListParagraph"/>
        <w:spacing w:after="200"/>
        <w:ind w:left="1080"/>
        <w:jc w:val="both"/>
        <w:rPr>
          <w:rFonts w:ascii="Calibri" w:hAnsi="Calibri" w:cs="Calibri"/>
          <w:color w:val="771B61"/>
        </w:rPr>
      </w:pPr>
      <w:r w:rsidRPr="00880CCA">
        <w:rPr>
          <w:rFonts w:ascii="Calibri" w:hAnsi="Calibri" w:cs="Calibri"/>
          <w:color w:val="771B61"/>
        </w:rPr>
        <w:t>Southwestern PA Threat Assessment Hub</w:t>
      </w:r>
    </w:p>
    <w:p w14:paraId="6695E4EE" w14:textId="77777777" w:rsidR="00A05B01" w:rsidRPr="00880CCA" w:rsidRDefault="00A05B01" w:rsidP="00A05B01">
      <w:pPr>
        <w:pStyle w:val="ListParagraph"/>
        <w:spacing w:after="200"/>
        <w:ind w:left="1080"/>
        <w:jc w:val="both"/>
        <w:rPr>
          <w:rFonts w:ascii="Calibri" w:hAnsi="Calibri" w:cs="Calibri"/>
          <w:color w:val="771B61"/>
        </w:rPr>
      </w:pPr>
      <w:r w:rsidRPr="00880CCA">
        <w:rPr>
          <w:rFonts w:ascii="Calibri" w:hAnsi="Calibri" w:cs="Calibri"/>
          <w:color w:val="771B61"/>
        </w:rPr>
        <w:t>RSM: Risk and Strategic Management Corporation</w:t>
      </w:r>
    </w:p>
    <w:p w14:paraId="3BFCF9D0" w14:textId="77777777" w:rsidR="00A05B01" w:rsidRPr="00880CCA" w:rsidRDefault="00A05B01" w:rsidP="00A05B01">
      <w:pPr>
        <w:pStyle w:val="ListParagraph"/>
        <w:spacing w:after="200"/>
        <w:ind w:left="1080"/>
        <w:jc w:val="both"/>
        <w:rPr>
          <w:rFonts w:ascii="Calibri" w:hAnsi="Calibri" w:cs="Calibri"/>
          <w:b/>
          <w:bCs/>
          <w:color w:val="771B61"/>
        </w:rPr>
      </w:pPr>
    </w:p>
    <w:p w14:paraId="50F11D1B" w14:textId="178BE5DC" w:rsidR="00C10753" w:rsidRPr="00880CCA" w:rsidRDefault="00CE79AC" w:rsidP="00A05B01">
      <w:pPr>
        <w:pStyle w:val="ListParagraph"/>
        <w:spacing w:after="200"/>
        <w:ind w:left="0"/>
        <w:jc w:val="both"/>
        <w:rPr>
          <w:rFonts w:ascii="Calibri" w:hAnsi="Calibri" w:cs="Calibri"/>
          <w:color w:val="771B61"/>
        </w:rPr>
      </w:pPr>
      <w:r w:rsidRPr="00880CCA">
        <w:rPr>
          <w:rFonts w:ascii="Calibri" w:hAnsi="Calibri" w:cs="Calibri"/>
          <w:color w:val="771B61"/>
        </w:rPr>
        <w:t>This workshop will focus on the evolving threats and evolving solutions for preventing targeted violence</w:t>
      </w:r>
      <w:r w:rsidR="00C74DDA" w:rsidRPr="00880CCA">
        <w:rPr>
          <w:rFonts w:ascii="Calibri" w:hAnsi="Calibri" w:cs="Calibri"/>
          <w:color w:val="771B61"/>
        </w:rPr>
        <w:t>.  Attendee</w:t>
      </w:r>
      <w:r w:rsidR="000F2DD6" w:rsidRPr="00880CCA">
        <w:rPr>
          <w:rFonts w:ascii="Calibri" w:hAnsi="Calibri" w:cs="Calibri"/>
          <w:color w:val="771B61"/>
        </w:rPr>
        <w:t>s</w:t>
      </w:r>
      <w:r w:rsidR="00C74DDA" w:rsidRPr="00880CCA">
        <w:rPr>
          <w:rFonts w:ascii="Calibri" w:hAnsi="Calibri" w:cs="Calibri"/>
          <w:color w:val="771B61"/>
        </w:rPr>
        <w:t xml:space="preserve"> will learn about the FBI’s Community Anti-Threats Officer (CATO) Program, the FBI’s Community Anti-Threat Team (CATT) Program, the role of multi</w:t>
      </w:r>
      <w:r w:rsidR="000F2DD6" w:rsidRPr="00880CCA">
        <w:rPr>
          <w:rFonts w:ascii="Calibri" w:hAnsi="Calibri" w:cs="Calibri"/>
          <w:color w:val="771B61"/>
        </w:rPr>
        <w:t>-disciplinary Threat Assessment Threat Management (TATM) Teams, and positive psychology’s role in TATM.</w:t>
      </w:r>
    </w:p>
    <w:p w14:paraId="242A1CC7" w14:textId="77777777" w:rsidR="00BA1949" w:rsidRPr="00880CCA" w:rsidRDefault="00BA1949" w:rsidP="00A05B01">
      <w:pPr>
        <w:pStyle w:val="ListParagraph"/>
        <w:spacing w:after="200"/>
        <w:ind w:left="0"/>
        <w:jc w:val="both"/>
        <w:rPr>
          <w:rFonts w:ascii="Calibri" w:hAnsi="Calibri" w:cs="Calibri"/>
          <w:color w:val="771B61"/>
        </w:rPr>
      </w:pPr>
    </w:p>
    <w:p w14:paraId="29BD5CBD" w14:textId="3AE0AD4E" w:rsidR="00BA1949" w:rsidRPr="00880CCA" w:rsidRDefault="00BA1949" w:rsidP="00A05B01">
      <w:pPr>
        <w:pStyle w:val="ListParagraph"/>
        <w:spacing w:after="200"/>
        <w:ind w:left="0"/>
        <w:jc w:val="both"/>
        <w:rPr>
          <w:rFonts w:ascii="Calibri" w:hAnsi="Calibri" w:cs="Calibri"/>
          <w:color w:val="771B61"/>
        </w:rPr>
      </w:pPr>
      <w:r w:rsidRPr="00880CCA">
        <w:rPr>
          <w:rFonts w:ascii="Calibri" w:hAnsi="Calibri" w:cs="Calibri"/>
          <w:color w:val="771B61"/>
        </w:rPr>
        <w:t>At the completion of this session, participants should be able to:</w:t>
      </w:r>
    </w:p>
    <w:p w14:paraId="40FA10CB" w14:textId="77777777" w:rsidR="00BA1949" w:rsidRPr="00880CCA" w:rsidRDefault="00BA1949" w:rsidP="00A05B01">
      <w:pPr>
        <w:pStyle w:val="ListParagraph"/>
        <w:spacing w:after="200"/>
        <w:ind w:left="0"/>
        <w:jc w:val="both"/>
        <w:rPr>
          <w:rFonts w:ascii="Calibri" w:hAnsi="Calibri" w:cs="Calibri"/>
          <w:color w:val="771B61"/>
        </w:rPr>
      </w:pPr>
    </w:p>
    <w:p w14:paraId="6287AF83" w14:textId="34FDC3AB" w:rsidR="00797935" w:rsidRPr="00880CCA" w:rsidRDefault="00797935" w:rsidP="00797935">
      <w:pPr>
        <w:pStyle w:val="ListParagraph"/>
        <w:numPr>
          <w:ilvl w:val="0"/>
          <w:numId w:val="48"/>
        </w:numPr>
        <w:spacing w:after="200"/>
        <w:jc w:val="both"/>
        <w:rPr>
          <w:rFonts w:ascii="Calibri" w:hAnsi="Calibri" w:cs="Calibri"/>
          <w:color w:val="771B61"/>
        </w:rPr>
      </w:pPr>
      <w:r w:rsidRPr="00880CCA">
        <w:rPr>
          <w:rFonts w:ascii="Calibri" w:hAnsi="Calibri" w:cs="Calibri"/>
          <w:color w:val="771B61"/>
        </w:rPr>
        <w:t>Discuss the evolving threats of targeted violence in today’s threat landscape</w:t>
      </w:r>
    </w:p>
    <w:p w14:paraId="1C853F81" w14:textId="093BE700" w:rsidR="00797935" w:rsidRPr="00880CCA" w:rsidRDefault="00797935" w:rsidP="00797935">
      <w:pPr>
        <w:pStyle w:val="ListParagraph"/>
        <w:numPr>
          <w:ilvl w:val="0"/>
          <w:numId w:val="48"/>
        </w:numPr>
        <w:spacing w:after="200"/>
        <w:jc w:val="both"/>
        <w:rPr>
          <w:rFonts w:ascii="Calibri" w:hAnsi="Calibri" w:cs="Calibri"/>
          <w:color w:val="771B61"/>
        </w:rPr>
      </w:pPr>
      <w:r w:rsidRPr="00880CCA">
        <w:rPr>
          <w:rFonts w:ascii="Calibri" w:hAnsi="Calibri" w:cs="Calibri"/>
          <w:color w:val="771B61"/>
        </w:rPr>
        <w:t>Discuss evolving solutions for preventing targeted vi</w:t>
      </w:r>
      <w:r w:rsidR="00F10193" w:rsidRPr="00880CCA">
        <w:rPr>
          <w:rFonts w:ascii="Calibri" w:hAnsi="Calibri" w:cs="Calibri"/>
          <w:color w:val="771B61"/>
        </w:rPr>
        <w:t>o</w:t>
      </w:r>
      <w:r w:rsidRPr="00880CCA">
        <w:rPr>
          <w:rFonts w:ascii="Calibri" w:hAnsi="Calibri" w:cs="Calibri"/>
          <w:color w:val="771B61"/>
        </w:rPr>
        <w:t>lence through the FBI’s CATO Program, the FBI’s CATT</w:t>
      </w:r>
      <w:r w:rsidR="00F10193" w:rsidRPr="00880CCA">
        <w:rPr>
          <w:rFonts w:ascii="Calibri" w:hAnsi="Calibri" w:cs="Calibri"/>
          <w:color w:val="771B61"/>
        </w:rPr>
        <w:t xml:space="preserve"> Program, and the benefits of working threats cases through operational multi-disciplinary TATM Teams</w:t>
      </w:r>
    </w:p>
    <w:p w14:paraId="7143890B" w14:textId="36F5DCBC" w:rsidR="00F10193" w:rsidRPr="00880CCA" w:rsidRDefault="00F10193" w:rsidP="00797935">
      <w:pPr>
        <w:pStyle w:val="ListParagraph"/>
        <w:numPr>
          <w:ilvl w:val="0"/>
          <w:numId w:val="48"/>
        </w:numPr>
        <w:spacing w:after="200"/>
        <w:jc w:val="both"/>
        <w:rPr>
          <w:rFonts w:ascii="Calibri" w:hAnsi="Calibri" w:cs="Calibri"/>
          <w:color w:val="771B61"/>
        </w:rPr>
      </w:pPr>
      <w:r w:rsidRPr="00880CCA">
        <w:rPr>
          <w:rFonts w:ascii="Calibri" w:hAnsi="Calibri" w:cs="Calibri"/>
          <w:color w:val="771B61"/>
        </w:rPr>
        <w:t>Discuss the role of the field of positive psychology in TATM</w:t>
      </w:r>
    </w:p>
    <w:p w14:paraId="4FF81296" w14:textId="77777777" w:rsidR="00C972A4" w:rsidRPr="00880CCA" w:rsidRDefault="00C972A4" w:rsidP="00C972A4">
      <w:pPr>
        <w:pStyle w:val="ListParagraph"/>
        <w:spacing w:after="200"/>
        <w:ind w:left="1440"/>
        <w:jc w:val="both"/>
        <w:rPr>
          <w:rFonts w:ascii="Calibri" w:hAnsi="Calibri" w:cs="Calibri"/>
          <w:color w:val="771B61"/>
        </w:rPr>
      </w:pPr>
    </w:p>
    <w:p w14:paraId="7FA28976" w14:textId="77777777" w:rsidR="00BB1B92" w:rsidRPr="00880CCA" w:rsidRDefault="00BB1B92" w:rsidP="00BB1B92">
      <w:pPr>
        <w:pStyle w:val="ListParagraph"/>
        <w:spacing w:after="200"/>
        <w:ind w:left="360"/>
        <w:rPr>
          <w:rFonts w:ascii="Calibri" w:hAnsi="Calibri" w:cs="Calibri"/>
          <w:bCs/>
          <w:color w:val="771B61"/>
        </w:rPr>
      </w:pPr>
    </w:p>
    <w:p w14:paraId="6F17321D" w14:textId="77777777" w:rsidR="00BB1B92" w:rsidRPr="00880CCA" w:rsidRDefault="00BB1B92" w:rsidP="00BB1B92">
      <w:pPr>
        <w:pStyle w:val="ListParagraph"/>
        <w:spacing w:after="200"/>
        <w:ind w:left="360"/>
        <w:rPr>
          <w:rFonts w:ascii="Calibri" w:hAnsi="Calibri" w:cs="Calibri"/>
          <w:bCs/>
          <w:color w:val="771B61"/>
        </w:rPr>
      </w:pPr>
    </w:p>
    <w:p w14:paraId="1288614D" w14:textId="3CA2E8B1" w:rsidR="00F62EFD" w:rsidRPr="00880CCA" w:rsidRDefault="00494A05" w:rsidP="0014133C">
      <w:pPr>
        <w:pStyle w:val="ListParagraph"/>
        <w:ind w:left="1440"/>
        <w:rPr>
          <w:rFonts w:ascii="Calibri" w:hAnsi="Calibri" w:cs="Calibri"/>
          <w:color w:val="771B61"/>
        </w:rPr>
      </w:pPr>
      <w:r w:rsidRPr="00880CCA">
        <w:rPr>
          <w:rFonts w:ascii="Calibri" w:hAnsi="Calibri" w:cs="Calibri"/>
          <w:color w:val="771B61"/>
        </w:rPr>
        <w:t xml:space="preserve"> </w:t>
      </w:r>
    </w:p>
    <w:p w14:paraId="2BB07127" w14:textId="620C30BF" w:rsidR="00F62EFD" w:rsidRDefault="009D437B" w:rsidP="00F62EFD">
      <w:pPr>
        <w:rPr>
          <w:rFonts w:ascii="Calibri" w:hAnsi="Calibri" w:cs="Calibri"/>
          <w:b/>
          <w:bCs/>
          <w:color w:val="771B61"/>
        </w:rPr>
      </w:pPr>
      <w:r w:rsidRPr="00880CCA">
        <w:rPr>
          <w:rFonts w:ascii="Calibri" w:hAnsi="Calibri" w:cs="Calibri"/>
          <w:b/>
          <w:bCs/>
          <w:color w:val="771B61"/>
        </w:rPr>
        <w:lastRenderedPageBreak/>
        <w:t>K.  Workshop Title:</w:t>
      </w:r>
      <w:r w:rsidR="00E8495C" w:rsidRPr="00880CCA">
        <w:rPr>
          <w:rFonts w:ascii="Calibri" w:hAnsi="Calibri" w:cs="Calibri"/>
          <w:b/>
          <w:bCs/>
          <w:color w:val="771B61"/>
        </w:rPr>
        <w:t xml:space="preserve">  </w:t>
      </w:r>
      <w:r w:rsidR="00BB7293">
        <w:rPr>
          <w:rFonts w:ascii="Calibri" w:hAnsi="Calibri" w:cs="Calibri"/>
          <w:b/>
          <w:bCs/>
          <w:color w:val="771B61"/>
        </w:rPr>
        <w:t>Parent Peer Support</w:t>
      </w:r>
    </w:p>
    <w:p w14:paraId="6C158821" w14:textId="77777777" w:rsidR="00BB7293" w:rsidRDefault="00BB7293" w:rsidP="00F62EFD">
      <w:pPr>
        <w:rPr>
          <w:rFonts w:ascii="Calibri" w:hAnsi="Calibri" w:cs="Calibri"/>
          <w:b/>
          <w:bCs/>
          <w:color w:val="771B61"/>
        </w:rPr>
      </w:pPr>
    </w:p>
    <w:p w14:paraId="0364608C" w14:textId="77777777" w:rsidR="00E64ED5" w:rsidRDefault="00BB7293" w:rsidP="00AD67AE">
      <w:pPr>
        <w:pStyle w:val="ListParagraph"/>
        <w:numPr>
          <w:ilvl w:val="0"/>
          <w:numId w:val="32"/>
        </w:numPr>
        <w:rPr>
          <w:rFonts w:ascii="Calibri" w:hAnsi="Calibri" w:cs="Calibri"/>
          <w:b/>
          <w:bCs/>
          <w:color w:val="771B61"/>
        </w:rPr>
      </w:pPr>
      <w:r w:rsidRPr="00E64ED5">
        <w:rPr>
          <w:rFonts w:ascii="Calibri" w:hAnsi="Calibri" w:cs="Calibri"/>
          <w:b/>
          <w:bCs/>
          <w:color w:val="771B61"/>
        </w:rPr>
        <w:t>Maria Silva, Chief Operating Officer</w:t>
      </w:r>
    </w:p>
    <w:p w14:paraId="0719345B" w14:textId="75EC401C" w:rsidR="00BB7293" w:rsidRPr="00E64ED5" w:rsidRDefault="00BB7293" w:rsidP="00E64ED5">
      <w:pPr>
        <w:pStyle w:val="ListParagraph"/>
        <w:ind w:left="1080"/>
        <w:rPr>
          <w:rFonts w:ascii="Calibri" w:hAnsi="Calibri" w:cs="Calibri"/>
          <w:b/>
          <w:bCs/>
          <w:color w:val="771B61"/>
        </w:rPr>
      </w:pPr>
      <w:r w:rsidRPr="00E64ED5">
        <w:rPr>
          <w:rFonts w:ascii="Calibri" w:hAnsi="Calibri" w:cs="Calibri"/>
          <w:b/>
          <w:bCs/>
          <w:color w:val="771B61"/>
        </w:rPr>
        <w:t>Allegheny Family Network</w:t>
      </w:r>
    </w:p>
    <w:p w14:paraId="1487A071" w14:textId="77777777" w:rsidR="00F62EFD" w:rsidRPr="00880CCA" w:rsidRDefault="00F62EFD" w:rsidP="00F62EFD">
      <w:pPr>
        <w:rPr>
          <w:rFonts w:ascii="Calibri" w:hAnsi="Calibri" w:cs="Calibri"/>
          <w:color w:val="771B61"/>
        </w:rPr>
      </w:pPr>
    </w:p>
    <w:p w14:paraId="1CEC8863" w14:textId="62A804B6" w:rsidR="00F62EFD" w:rsidRPr="00880CCA" w:rsidRDefault="00507942" w:rsidP="00F62EFD">
      <w:pPr>
        <w:rPr>
          <w:rFonts w:ascii="Calibri" w:hAnsi="Calibri" w:cs="Calibri"/>
          <w:color w:val="771B61"/>
        </w:rPr>
      </w:pPr>
      <w:r>
        <w:rPr>
          <w:rFonts w:ascii="Calibri" w:hAnsi="Calibri" w:cs="Calibri"/>
          <w:color w:val="771B61"/>
        </w:rPr>
        <w:t>This is an interactive presentation and discussion regarding Parent Peer Support Partners as a critical part of the mental healthcare team.  This presentation will highlight how adding a Parent Peer Support Partner will improve parent engagement and outcomes.  Hear how Parent Peer Support Partners share their lived experience</w:t>
      </w:r>
      <w:r w:rsidR="00366EBE">
        <w:rPr>
          <w:rFonts w:ascii="Calibri" w:hAnsi="Calibri" w:cs="Calibri"/>
          <w:color w:val="771B61"/>
        </w:rPr>
        <w:t xml:space="preserve"> and skills to build trust, improving engagement and follow through, and teach appropriate self-advocacy skills.</w:t>
      </w:r>
    </w:p>
    <w:p w14:paraId="301EA5F0" w14:textId="77777777" w:rsidR="009D437B" w:rsidRPr="00880CCA" w:rsidRDefault="009D437B" w:rsidP="00F62EFD">
      <w:pPr>
        <w:rPr>
          <w:rFonts w:ascii="Calibri" w:hAnsi="Calibri" w:cs="Calibri"/>
          <w:color w:val="771B61"/>
        </w:rPr>
      </w:pPr>
    </w:p>
    <w:p w14:paraId="3D31DDE8" w14:textId="5BB91C2A" w:rsidR="009D437B" w:rsidRDefault="00FA0E1C" w:rsidP="00F62EFD">
      <w:pPr>
        <w:rPr>
          <w:rFonts w:ascii="Calibri" w:hAnsi="Calibri" w:cs="Calibri"/>
          <w:color w:val="771B61"/>
        </w:rPr>
      </w:pPr>
      <w:r>
        <w:rPr>
          <w:rFonts w:ascii="Calibri" w:hAnsi="Calibri" w:cs="Calibri"/>
          <w:color w:val="771B61"/>
        </w:rPr>
        <w:t>At the conclusion of this session, participants should be able to:</w:t>
      </w:r>
    </w:p>
    <w:p w14:paraId="21C6919F" w14:textId="77777777" w:rsidR="00FA0E1C" w:rsidRDefault="00FA0E1C" w:rsidP="00F62EFD">
      <w:pPr>
        <w:rPr>
          <w:rFonts w:ascii="Calibri" w:hAnsi="Calibri" w:cs="Calibri"/>
          <w:color w:val="771B61"/>
        </w:rPr>
      </w:pPr>
    </w:p>
    <w:p w14:paraId="5A973CFA" w14:textId="4E31B6EA" w:rsidR="00FA0E1C" w:rsidRDefault="00F44359" w:rsidP="00FA0E1C">
      <w:pPr>
        <w:pStyle w:val="ListParagraph"/>
        <w:numPr>
          <w:ilvl w:val="0"/>
          <w:numId w:val="49"/>
        </w:numPr>
        <w:rPr>
          <w:rFonts w:ascii="Calibri" w:hAnsi="Calibri" w:cs="Calibri"/>
          <w:color w:val="771B61"/>
        </w:rPr>
      </w:pPr>
      <w:r>
        <w:rPr>
          <w:rFonts w:ascii="Calibri" w:hAnsi="Calibri" w:cs="Calibri"/>
          <w:color w:val="771B61"/>
        </w:rPr>
        <w:t>Discuss the value of Parent Peer Support as a critical par</w:t>
      </w:r>
      <w:r w:rsidR="008344BD">
        <w:rPr>
          <w:rFonts w:ascii="Calibri" w:hAnsi="Calibri" w:cs="Calibri"/>
          <w:color w:val="771B61"/>
        </w:rPr>
        <w:t>t of the team</w:t>
      </w:r>
    </w:p>
    <w:p w14:paraId="7B6C565A" w14:textId="2F6D3B8C" w:rsidR="008344BD" w:rsidRDefault="008344BD" w:rsidP="00FA0E1C">
      <w:pPr>
        <w:pStyle w:val="ListParagraph"/>
        <w:numPr>
          <w:ilvl w:val="0"/>
          <w:numId w:val="49"/>
        </w:numPr>
        <w:rPr>
          <w:rFonts w:ascii="Calibri" w:hAnsi="Calibri" w:cs="Calibri"/>
          <w:color w:val="771B61"/>
        </w:rPr>
      </w:pPr>
      <w:r>
        <w:rPr>
          <w:rFonts w:ascii="Calibri" w:hAnsi="Calibri" w:cs="Calibri"/>
          <w:color w:val="771B61"/>
        </w:rPr>
        <w:t>Describe how Parent Peer Support can improve family engagement and thus improve outcomes</w:t>
      </w:r>
    </w:p>
    <w:p w14:paraId="4A7DB4D1" w14:textId="4EFB1E6B" w:rsidR="009D437B" w:rsidRPr="00CE664D" w:rsidRDefault="008344BD" w:rsidP="00450F0D">
      <w:pPr>
        <w:pStyle w:val="ListParagraph"/>
        <w:numPr>
          <w:ilvl w:val="0"/>
          <w:numId w:val="49"/>
        </w:numPr>
        <w:rPr>
          <w:rFonts w:ascii="Calibri" w:hAnsi="Calibri" w:cs="Calibri"/>
          <w:color w:val="771B61"/>
        </w:rPr>
      </w:pPr>
      <w:r w:rsidRPr="00CE664D">
        <w:rPr>
          <w:rFonts w:ascii="Calibri" w:hAnsi="Calibri" w:cs="Calibri"/>
          <w:color w:val="771B61"/>
        </w:rPr>
        <w:t>Describe what sets Parent Peer Support apart from other clinical services (sharing our story, truth with respect, no power over)</w:t>
      </w:r>
      <w:r w:rsidR="00F44359" w:rsidRPr="00CE664D">
        <w:rPr>
          <w:rFonts w:ascii="Calibri" w:hAnsi="Calibri" w:cs="Calibri"/>
          <w:color w:val="771B61"/>
        </w:rPr>
        <w:t xml:space="preserve"> </w:t>
      </w:r>
    </w:p>
    <w:p w14:paraId="1D4B399B" w14:textId="77777777" w:rsidR="009D437B" w:rsidRPr="00880CCA" w:rsidRDefault="009D437B" w:rsidP="00F62EFD">
      <w:pPr>
        <w:rPr>
          <w:rFonts w:ascii="Calibri" w:hAnsi="Calibri" w:cs="Calibri"/>
          <w:color w:val="771B61"/>
        </w:rPr>
      </w:pPr>
    </w:p>
    <w:p w14:paraId="5C4AC2EA" w14:textId="77777777" w:rsidR="00F62EFD" w:rsidRPr="00880CCA" w:rsidRDefault="00F62EFD" w:rsidP="00F62EFD">
      <w:pPr>
        <w:rPr>
          <w:rFonts w:ascii="Calibri" w:hAnsi="Calibri" w:cs="Calibri"/>
          <w:color w:val="771B61"/>
        </w:rPr>
      </w:pPr>
    </w:p>
    <w:p w14:paraId="7A6CA8D2" w14:textId="39390A3E" w:rsidR="001F01C8" w:rsidRPr="00880CCA" w:rsidRDefault="00F54795" w:rsidP="00F62EFD">
      <w:pPr>
        <w:rPr>
          <w:rFonts w:ascii="Calibri" w:hAnsi="Calibri" w:cs="Calibri"/>
          <w:color w:val="771B61"/>
        </w:rPr>
      </w:pPr>
      <w:r w:rsidRPr="00880CCA">
        <w:rPr>
          <w:rFonts w:ascii="Calibri" w:hAnsi="Calibri" w:cs="Calibri"/>
          <w:color w:val="771B61"/>
        </w:rPr>
        <w:t xml:space="preserve">All presentations are introductory to intermediate instruction level. </w:t>
      </w:r>
    </w:p>
    <w:p w14:paraId="0C061733" w14:textId="77777777" w:rsidR="0065339F" w:rsidRPr="00880CCA" w:rsidRDefault="0065339F" w:rsidP="00067666">
      <w:pPr>
        <w:jc w:val="both"/>
        <w:rPr>
          <w:rFonts w:ascii="Calibri" w:hAnsi="Calibri" w:cs="Calibri"/>
          <w:b/>
          <w:i/>
          <w:color w:val="771B61"/>
        </w:rPr>
      </w:pPr>
      <w:r w:rsidRPr="00880CCA">
        <w:rPr>
          <w:rFonts w:ascii="Calibri" w:hAnsi="Calibri" w:cs="Calibri"/>
          <w:b/>
          <w:i/>
          <w:color w:val="771B61"/>
        </w:rPr>
        <w:br/>
        <w:t xml:space="preserve">For additional information regarding presenters or presentations, please go to </w:t>
      </w:r>
      <w:hyperlink r:id="rId17" w:history="1">
        <w:r w:rsidRPr="00880CCA">
          <w:rPr>
            <w:rStyle w:val="Hyperlink"/>
            <w:rFonts w:ascii="Calibri" w:hAnsi="Calibri" w:cs="Calibri"/>
            <w:b/>
            <w:i/>
            <w:color w:val="771B61"/>
          </w:rPr>
          <w:t>www.starcenter.pitt.edu</w:t>
        </w:r>
      </w:hyperlink>
      <w:r w:rsidRPr="00880CCA">
        <w:rPr>
          <w:rFonts w:ascii="Calibri" w:hAnsi="Calibri" w:cs="Calibri"/>
          <w:b/>
          <w:i/>
          <w:color w:val="771B61"/>
        </w:rPr>
        <w:t xml:space="preserve">, or contact Jamey Covaleski @ </w:t>
      </w:r>
      <w:hyperlink r:id="rId18" w:history="1">
        <w:r w:rsidRPr="00880CCA">
          <w:rPr>
            <w:rStyle w:val="Hyperlink"/>
            <w:rFonts w:ascii="Calibri" w:hAnsi="Calibri" w:cs="Calibri"/>
            <w:b/>
            <w:i/>
            <w:color w:val="771B61"/>
          </w:rPr>
          <w:t>covaleskijj@upmc.edu</w:t>
        </w:r>
      </w:hyperlink>
      <w:r w:rsidRPr="00880CCA">
        <w:rPr>
          <w:rFonts w:ascii="Calibri" w:hAnsi="Calibri" w:cs="Calibri"/>
          <w:b/>
          <w:i/>
          <w:color w:val="771B61"/>
        </w:rPr>
        <w:t xml:space="preserve">. </w:t>
      </w:r>
    </w:p>
    <w:p w14:paraId="28E17C7C" w14:textId="77777777" w:rsidR="00975726" w:rsidRPr="006824F3" w:rsidRDefault="00975726" w:rsidP="00067666">
      <w:pPr>
        <w:jc w:val="both"/>
        <w:rPr>
          <w:rFonts w:ascii="Calibri" w:eastAsia="MS Mincho" w:hAnsi="Calibri" w:cs="Calibri"/>
          <w:b/>
          <w:bCs/>
          <w:spacing w:val="-3"/>
        </w:rPr>
      </w:pPr>
    </w:p>
    <w:p w14:paraId="30CCDE74" w14:textId="77777777" w:rsidR="00975726" w:rsidRPr="006824F3" w:rsidRDefault="00975726" w:rsidP="00067666">
      <w:pPr>
        <w:jc w:val="both"/>
        <w:rPr>
          <w:rFonts w:ascii="Calibri" w:eastAsia="MS Mincho" w:hAnsi="Calibri" w:cs="Calibri"/>
          <w:b/>
          <w:bCs/>
          <w:spacing w:val="-3"/>
        </w:rPr>
      </w:pPr>
    </w:p>
    <w:p w14:paraId="663EB987" w14:textId="77777777" w:rsidR="004A33CD" w:rsidRPr="006824F3" w:rsidRDefault="004F1137" w:rsidP="00067666">
      <w:pPr>
        <w:rPr>
          <w:rFonts w:ascii="Calibri" w:eastAsia="MS Mincho" w:hAnsi="Calibri" w:cs="Calibri"/>
          <w:b/>
          <w:bCs/>
          <w:spacing w:val="-3"/>
        </w:rPr>
      </w:pPr>
      <w:r w:rsidRPr="006824F3">
        <w:rPr>
          <w:rFonts w:ascii="Calibri" w:eastAsia="MS Mincho" w:hAnsi="Calibri" w:cs="Calibri"/>
          <w:b/>
          <w:bCs/>
          <w:spacing w:val="-3"/>
        </w:rPr>
        <w:br w:type="page"/>
      </w:r>
    </w:p>
    <w:p w14:paraId="01B37314" w14:textId="52AA3ACF" w:rsidR="004A33CD" w:rsidRPr="00D07E51" w:rsidRDefault="00D07E51" w:rsidP="00067666">
      <w:pPr>
        <w:rPr>
          <w:rFonts w:ascii="Calibri" w:eastAsia="MS Mincho" w:hAnsi="Calibri" w:cs="Calibri"/>
          <w:b/>
          <w:bCs/>
          <w:color w:val="771B61"/>
          <w:spacing w:val="-3"/>
        </w:rPr>
      </w:pPr>
      <w:r w:rsidRPr="00D07E51">
        <w:rPr>
          <w:rFonts w:ascii="Calibri" w:eastAsia="MS Mincho" w:hAnsi="Calibri" w:cs="Calibri"/>
          <w:b/>
          <w:bCs/>
          <w:color w:val="771B61"/>
          <w:spacing w:val="-3"/>
        </w:rPr>
        <w:lastRenderedPageBreak/>
        <w:t>CONTINUING EDUCATION CREDIT</w:t>
      </w:r>
    </w:p>
    <w:p w14:paraId="569D894C" w14:textId="77777777" w:rsidR="00D07E51" w:rsidRPr="006824F3" w:rsidRDefault="00D07E51" w:rsidP="00067666">
      <w:pPr>
        <w:rPr>
          <w:rFonts w:ascii="Calibri" w:eastAsia="MS Mincho" w:hAnsi="Calibri" w:cs="Calibri"/>
          <w:b/>
          <w:bCs/>
          <w:spacing w:val="-3"/>
        </w:rPr>
      </w:pPr>
    </w:p>
    <w:p w14:paraId="5A08B735" w14:textId="0F606FF3" w:rsidR="00E44BB4" w:rsidRPr="00880CCA" w:rsidRDefault="00E44BB4" w:rsidP="00067666">
      <w:pPr>
        <w:rPr>
          <w:rFonts w:ascii="Calibri" w:eastAsia="MS Mincho" w:hAnsi="Calibri" w:cs="Calibri"/>
          <w:b/>
          <w:bCs/>
          <w:color w:val="771B61"/>
          <w:spacing w:val="-3"/>
        </w:rPr>
      </w:pPr>
      <w:r w:rsidRPr="00880CCA">
        <w:rPr>
          <w:rFonts w:ascii="Calibri" w:eastAsia="MS Mincho" w:hAnsi="Calibri" w:cs="Calibri"/>
          <w:noProof/>
          <w:color w:val="771B61"/>
        </w:rPr>
        <w:drawing>
          <wp:anchor distT="0" distB="0" distL="114300" distR="114300" simplePos="0" relativeHeight="251659264" behindDoc="0" locked="0" layoutInCell="1" allowOverlap="1" wp14:anchorId="4DAE999B" wp14:editId="3E479D89">
            <wp:simplePos x="0" y="0"/>
            <wp:positionH relativeFrom="column">
              <wp:posOffset>97155</wp:posOffset>
            </wp:positionH>
            <wp:positionV relativeFrom="paragraph">
              <wp:posOffset>272415</wp:posOffset>
            </wp:positionV>
            <wp:extent cx="566928" cy="548640"/>
            <wp:effectExtent l="0" t="0" r="5080" b="381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0CCA">
        <w:rPr>
          <w:rFonts w:ascii="Calibri" w:eastAsia="MS Mincho" w:hAnsi="Calibri" w:cs="Calibri"/>
          <w:b/>
          <w:bCs/>
          <w:color w:val="771B61"/>
          <w:spacing w:val="-3"/>
        </w:rPr>
        <w:t>Psychologists</w:t>
      </w:r>
    </w:p>
    <w:p w14:paraId="1B696112" w14:textId="0577D6FD" w:rsidR="00E44BB4" w:rsidRPr="00880CCA" w:rsidRDefault="00E44BB4" w:rsidP="00067666">
      <w:pPr>
        <w:suppressAutoHyphens/>
        <w:jc w:val="both"/>
        <w:rPr>
          <w:rFonts w:ascii="Calibri" w:hAnsi="Calibri" w:cs="Calibri"/>
          <w:color w:val="771B61"/>
        </w:rPr>
      </w:pPr>
      <w:r w:rsidRPr="00880CCA">
        <w:rPr>
          <w:rFonts w:ascii="Calibri" w:hAnsi="Calibri" w:cs="Calibri"/>
          <w:color w:val="771B61"/>
        </w:rPr>
        <w:t xml:space="preserve">As a Jointly Accredited Organization, University of Pittsburgh is approved to offer psychology continuing education by the American Psychological Association.  University of Pittsburgh maintains responsibility for this course. Psychologists completing this course receive </w:t>
      </w:r>
      <w:r w:rsidR="000E2E87" w:rsidRPr="00880CCA">
        <w:rPr>
          <w:rFonts w:ascii="Calibri" w:hAnsi="Calibri" w:cs="Calibri"/>
          <w:color w:val="771B61"/>
        </w:rPr>
        <w:t>5.</w:t>
      </w:r>
      <w:r w:rsidR="00D6557B" w:rsidRPr="00880CCA">
        <w:rPr>
          <w:rFonts w:ascii="Calibri" w:hAnsi="Calibri" w:cs="Calibri"/>
          <w:color w:val="771B61"/>
        </w:rPr>
        <w:t>25</w:t>
      </w:r>
      <w:r w:rsidRPr="00880CCA">
        <w:rPr>
          <w:rFonts w:ascii="Calibri" w:hAnsi="Calibri" w:cs="Calibri"/>
          <w:color w:val="771B61"/>
        </w:rPr>
        <w:t> continuing education credits.</w:t>
      </w:r>
    </w:p>
    <w:p w14:paraId="34BDA9D6" w14:textId="77777777" w:rsidR="00E44BB4" w:rsidRPr="00880CCA" w:rsidRDefault="00E44BB4" w:rsidP="00067666">
      <w:pPr>
        <w:ind w:right="432"/>
        <w:jc w:val="both"/>
        <w:rPr>
          <w:rFonts w:ascii="Calibri" w:eastAsia="MS Mincho" w:hAnsi="Calibri" w:cs="Calibri"/>
          <w:color w:val="771B61"/>
          <w:spacing w:val="-3"/>
        </w:rPr>
      </w:pPr>
    </w:p>
    <w:p w14:paraId="6B29365B" w14:textId="77777777" w:rsidR="00E44BB4" w:rsidRPr="00880CCA" w:rsidRDefault="00E44BB4" w:rsidP="00067666">
      <w:pPr>
        <w:widowControl w:val="0"/>
        <w:autoSpaceDE w:val="0"/>
        <w:autoSpaceDN w:val="0"/>
        <w:rPr>
          <w:rFonts w:ascii="Calibri" w:eastAsia="Calibri" w:hAnsi="Calibri" w:cs="Calibri"/>
          <w:b/>
          <w:bCs/>
          <w:color w:val="771B61"/>
          <w:lang w:bidi="en-US"/>
        </w:rPr>
      </w:pPr>
      <w:r w:rsidRPr="00880CCA">
        <w:rPr>
          <w:rFonts w:ascii="Calibri" w:eastAsia="Calibri" w:hAnsi="Calibri" w:cs="Calibri"/>
          <w:b/>
          <w:bCs/>
          <w:color w:val="771B61"/>
          <w:lang w:bidi="en-US"/>
        </w:rPr>
        <w:t>Counselors</w:t>
      </w:r>
    </w:p>
    <w:p w14:paraId="27172311" w14:textId="1AA9C1AC" w:rsidR="00E44BB4" w:rsidRPr="00880CCA" w:rsidRDefault="00E44BB4" w:rsidP="00067666">
      <w:pPr>
        <w:widowControl w:val="0"/>
        <w:autoSpaceDE w:val="0"/>
        <w:autoSpaceDN w:val="0"/>
        <w:ind w:left="1296"/>
        <w:rPr>
          <w:rFonts w:ascii="Calibri" w:eastAsia="Calibri" w:hAnsi="Calibri" w:cs="Calibri"/>
          <w:color w:val="771B61"/>
          <w:lang w:bidi="en-US"/>
        </w:rPr>
      </w:pPr>
      <w:r w:rsidRPr="00880CCA">
        <w:rPr>
          <w:rFonts w:ascii="Calibri" w:eastAsia="Calibri" w:hAnsi="Calibri" w:cs="Calibri"/>
          <w:noProof/>
          <w:color w:val="771B61"/>
        </w:rPr>
        <w:drawing>
          <wp:anchor distT="0" distB="0" distL="0" distR="0" simplePos="0" relativeHeight="251657216" behindDoc="0" locked="0" layoutInCell="1" allowOverlap="1" wp14:anchorId="5C735C85" wp14:editId="0B0E39A7">
            <wp:simplePos x="0" y="0"/>
            <wp:positionH relativeFrom="page">
              <wp:posOffset>551180</wp:posOffset>
            </wp:positionH>
            <wp:positionV relativeFrom="paragraph">
              <wp:posOffset>74295</wp:posOffset>
            </wp:positionV>
            <wp:extent cx="476249" cy="476237"/>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476249" cy="476237"/>
                    </a:xfrm>
                    <a:prstGeom prst="rect">
                      <a:avLst/>
                    </a:prstGeom>
                  </pic:spPr>
                </pic:pic>
              </a:graphicData>
            </a:graphic>
          </wp:anchor>
        </w:drawing>
      </w:r>
      <w:r w:rsidRPr="00880CCA">
        <w:rPr>
          <w:rFonts w:ascii="Calibri" w:eastAsia="Calibri" w:hAnsi="Calibri" w:cs="Calibri"/>
          <w:color w:val="771B61"/>
          <w:lang w:bidi="en-US"/>
        </w:rPr>
        <w:t xml:space="preserve">Education and Consultative Services of UPMC Western Psychiatric Hospital has been approved by NBCC as an Approved Continuing Education Provider, ACEP No. 5059. Programs that do not qualify for NBCC credit are clearly identified. UPMC Western Psychiatric Hospital is solely responsible for all aspects of this program. This program is being offered for </w:t>
      </w:r>
      <w:r w:rsidR="000E2E87" w:rsidRPr="00880CCA">
        <w:rPr>
          <w:rFonts w:ascii="Calibri" w:eastAsia="Calibri" w:hAnsi="Calibri" w:cs="Calibri"/>
          <w:color w:val="771B61"/>
          <w:lang w:bidi="en-US"/>
        </w:rPr>
        <w:t>5.</w:t>
      </w:r>
      <w:r w:rsidR="00D6557B" w:rsidRPr="00880CCA">
        <w:rPr>
          <w:rFonts w:ascii="Calibri" w:eastAsia="Calibri" w:hAnsi="Calibri" w:cs="Calibri"/>
          <w:color w:val="771B61"/>
          <w:lang w:bidi="en-US"/>
        </w:rPr>
        <w:t>25</w:t>
      </w:r>
      <w:r w:rsidRPr="00880CCA">
        <w:rPr>
          <w:rFonts w:ascii="Calibri" w:eastAsia="Calibri" w:hAnsi="Calibri" w:cs="Calibri"/>
          <w:color w:val="771B61"/>
          <w:lang w:bidi="en-US"/>
        </w:rPr>
        <w:t xml:space="preserve"> continuing education</w:t>
      </w:r>
      <w:r w:rsidRPr="00880CCA">
        <w:rPr>
          <w:rFonts w:ascii="Calibri" w:eastAsia="Calibri" w:hAnsi="Calibri" w:cs="Calibri"/>
          <w:color w:val="771B61"/>
          <w:spacing w:val="-14"/>
          <w:lang w:bidi="en-US"/>
        </w:rPr>
        <w:t xml:space="preserve"> </w:t>
      </w:r>
      <w:r w:rsidRPr="00880CCA">
        <w:rPr>
          <w:rFonts w:ascii="Calibri" w:eastAsia="Calibri" w:hAnsi="Calibri" w:cs="Calibri"/>
          <w:color w:val="771B61"/>
          <w:lang w:bidi="en-US"/>
        </w:rPr>
        <w:t>hours.</w:t>
      </w:r>
    </w:p>
    <w:p w14:paraId="19698F8B" w14:textId="77777777" w:rsidR="00E44BB4" w:rsidRPr="00880CCA" w:rsidRDefault="00E44BB4" w:rsidP="00067666">
      <w:pPr>
        <w:widowControl w:val="0"/>
        <w:autoSpaceDE w:val="0"/>
        <w:autoSpaceDN w:val="0"/>
        <w:rPr>
          <w:rFonts w:ascii="Calibri" w:eastAsia="Calibri" w:hAnsi="Calibri" w:cs="Calibri"/>
          <w:color w:val="771B61"/>
          <w:lang w:bidi="en-US"/>
        </w:rPr>
      </w:pPr>
    </w:p>
    <w:p w14:paraId="01B49833" w14:textId="77777777" w:rsidR="00E44BB4" w:rsidRPr="00880CCA" w:rsidRDefault="00E44BB4" w:rsidP="00067666">
      <w:pPr>
        <w:widowControl w:val="0"/>
        <w:autoSpaceDE w:val="0"/>
        <w:autoSpaceDN w:val="0"/>
        <w:rPr>
          <w:rFonts w:ascii="Calibri" w:eastAsia="Calibri" w:hAnsi="Calibri" w:cs="Calibri"/>
          <w:b/>
          <w:bCs/>
          <w:color w:val="771B61"/>
          <w:lang w:bidi="en-US"/>
        </w:rPr>
      </w:pPr>
      <w:r w:rsidRPr="00880CCA">
        <w:rPr>
          <w:rFonts w:ascii="Calibri" w:eastAsia="Calibri" w:hAnsi="Calibri" w:cs="Calibri"/>
          <w:b/>
          <w:bCs/>
          <w:color w:val="771B61"/>
          <w:lang w:bidi="en-US"/>
        </w:rPr>
        <w:t>Licensed/Clinical</w:t>
      </w:r>
      <w:r w:rsidRPr="00880CCA">
        <w:rPr>
          <w:rFonts w:ascii="Calibri" w:eastAsia="Calibri" w:hAnsi="Calibri" w:cs="Calibri"/>
          <w:b/>
          <w:bCs/>
          <w:color w:val="771B61"/>
          <w:spacing w:val="-8"/>
          <w:lang w:bidi="en-US"/>
        </w:rPr>
        <w:t xml:space="preserve"> </w:t>
      </w:r>
      <w:r w:rsidRPr="00880CCA">
        <w:rPr>
          <w:rFonts w:ascii="Calibri" w:eastAsia="Calibri" w:hAnsi="Calibri" w:cs="Calibri"/>
          <w:b/>
          <w:bCs/>
          <w:color w:val="771B61"/>
          <w:lang w:bidi="en-US"/>
        </w:rPr>
        <w:t>Social</w:t>
      </w:r>
      <w:r w:rsidRPr="00880CCA">
        <w:rPr>
          <w:rFonts w:ascii="Calibri" w:eastAsia="Calibri" w:hAnsi="Calibri" w:cs="Calibri"/>
          <w:b/>
          <w:bCs/>
          <w:color w:val="771B61"/>
          <w:spacing w:val="-9"/>
          <w:lang w:bidi="en-US"/>
        </w:rPr>
        <w:t xml:space="preserve"> </w:t>
      </w:r>
      <w:r w:rsidRPr="00880CCA">
        <w:rPr>
          <w:rFonts w:ascii="Calibri" w:eastAsia="Calibri" w:hAnsi="Calibri" w:cs="Calibri"/>
          <w:b/>
          <w:bCs/>
          <w:color w:val="771B61"/>
          <w:lang w:bidi="en-US"/>
        </w:rPr>
        <w:t>Workers,</w:t>
      </w:r>
      <w:r w:rsidRPr="00880CCA">
        <w:rPr>
          <w:rFonts w:ascii="Calibri" w:eastAsia="Calibri" w:hAnsi="Calibri" w:cs="Calibri"/>
          <w:b/>
          <w:bCs/>
          <w:color w:val="771B61"/>
          <w:spacing w:val="-8"/>
          <w:lang w:bidi="en-US"/>
        </w:rPr>
        <w:t xml:space="preserve"> </w:t>
      </w:r>
      <w:r w:rsidRPr="00880CCA">
        <w:rPr>
          <w:rFonts w:ascii="Calibri" w:eastAsia="Calibri" w:hAnsi="Calibri" w:cs="Calibri"/>
          <w:b/>
          <w:bCs/>
          <w:color w:val="771B61"/>
          <w:lang w:bidi="en-US"/>
        </w:rPr>
        <w:t>Licensed</w:t>
      </w:r>
      <w:r w:rsidRPr="00880CCA">
        <w:rPr>
          <w:rFonts w:ascii="Calibri" w:eastAsia="Calibri" w:hAnsi="Calibri" w:cs="Calibri"/>
          <w:b/>
          <w:bCs/>
          <w:color w:val="771B61"/>
          <w:spacing w:val="-7"/>
          <w:lang w:bidi="en-US"/>
        </w:rPr>
        <w:t xml:space="preserve"> </w:t>
      </w:r>
      <w:r w:rsidRPr="00880CCA">
        <w:rPr>
          <w:rFonts w:ascii="Calibri" w:eastAsia="Calibri" w:hAnsi="Calibri" w:cs="Calibri"/>
          <w:b/>
          <w:bCs/>
          <w:color w:val="771B61"/>
          <w:lang w:bidi="en-US"/>
        </w:rPr>
        <w:t>Professional</w:t>
      </w:r>
      <w:r w:rsidRPr="00880CCA">
        <w:rPr>
          <w:rFonts w:ascii="Calibri" w:eastAsia="Calibri" w:hAnsi="Calibri" w:cs="Calibri"/>
          <w:b/>
          <w:bCs/>
          <w:color w:val="771B61"/>
          <w:spacing w:val="-8"/>
          <w:lang w:bidi="en-US"/>
        </w:rPr>
        <w:t xml:space="preserve"> </w:t>
      </w:r>
      <w:r w:rsidRPr="00880CCA">
        <w:rPr>
          <w:rFonts w:ascii="Calibri" w:eastAsia="Calibri" w:hAnsi="Calibri" w:cs="Calibri"/>
          <w:b/>
          <w:bCs/>
          <w:color w:val="771B61"/>
          <w:lang w:bidi="en-US"/>
        </w:rPr>
        <w:t>Counselors,</w:t>
      </w:r>
      <w:r w:rsidRPr="00880CCA">
        <w:rPr>
          <w:rFonts w:ascii="Calibri" w:eastAsia="Calibri" w:hAnsi="Calibri" w:cs="Calibri"/>
          <w:b/>
          <w:bCs/>
          <w:color w:val="771B61"/>
          <w:spacing w:val="-7"/>
          <w:lang w:bidi="en-US"/>
        </w:rPr>
        <w:t xml:space="preserve"> </w:t>
      </w:r>
      <w:r w:rsidRPr="00880CCA">
        <w:rPr>
          <w:rFonts w:ascii="Calibri" w:eastAsia="Calibri" w:hAnsi="Calibri" w:cs="Calibri"/>
          <w:b/>
          <w:bCs/>
          <w:color w:val="771B61"/>
          <w:lang w:bidi="en-US"/>
        </w:rPr>
        <w:t>Licensed</w:t>
      </w:r>
      <w:r w:rsidRPr="00880CCA">
        <w:rPr>
          <w:rFonts w:ascii="Calibri" w:eastAsia="Calibri" w:hAnsi="Calibri" w:cs="Calibri"/>
          <w:b/>
          <w:bCs/>
          <w:color w:val="771B61"/>
          <w:spacing w:val="-7"/>
          <w:lang w:bidi="en-US"/>
        </w:rPr>
        <w:t xml:space="preserve"> </w:t>
      </w:r>
      <w:r w:rsidRPr="00880CCA">
        <w:rPr>
          <w:rFonts w:ascii="Calibri" w:eastAsia="Calibri" w:hAnsi="Calibri" w:cs="Calibri"/>
          <w:b/>
          <w:bCs/>
          <w:color w:val="771B61"/>
          <w:lang w:bidi="en-US"/>
        </w:rPr>
        <w:t>Marriage</w:t>
      </w:r>
      <w:r w:rsidRPr="00880CCA">
        <w:rPr>
          <w:rFonts w:ascii="Calibri" w:eastAsia="Calibri" w:hAnsi="Calibri" w:cs="Calibri"/>
          <w:b/>
          <w:bCs/>
          <w:color w:val="771B61"/>
          <w:spacing w:val="-7"/>
          <w:lang w:bidi="en-US"/>
        </w:rPr>
        <w:t xml:space="preserve"> </w:t>
      </w:r>
      <w:r w:rsidRPr="00880CCA">
        <w:rPr>
          <w:rFonts w:ascii="Calibri" w:eastAsia="Calibri" w:hAnsi="Calibri" w:cs="Calibri"/>
          <w:b/>
          <w:bCs/>
          <w:color w:val="771B61"/>
          <w:lang w:bidi="en-US"/>
        </w:rPr>
        <w:t>and</w:t>
      </w:r>
      <w:r w:rsidRPr="00880CCA">
        <w:rPr>
          <w:rFonts w:ascii="Calibri" w:eastAsia="Calibri" w:hAnsi="Calibri" w:cs="Calibri"/>
          <w:b/>
          <w:bCs/>
          <w:color w:val="771B61"/>
          <w:spacing w:val="-7"/>
          <w:lang w:bidi="en-US"/>
        </w:rPr>
        <w:t xml:space="preserve"> </w:t>
      </w:r>
      <w:r w:rsidRPr="00880CCA">
        <w:rPr>
          <w:rFonts w:ascii="Calibri" w:eastAsia="Calibri" w:hAnsi="Calibri" w:cs="Calibri"/>
          <w:b/>
          <w:bCs/>
          <w:color w:val="771B61"/>
          <w:lang w:bidi="en-US"/>
        </w:rPr>
        <w:t>Family</w:t>
      </w:r>
      <w:r w:rsidRPr="00880CCA">
        <w:rPr>
          <w:rFonts w:ascii="Calibri" w:eastAsia="Calibri" w:hAnsi="Calibri" w:cs="Calibri"/>
          <w:b/>
          <w:bCs/>
          <w:color w:val="771B61"/>
          <w:spacing w:val="-7"/>
          <w:lang w:bidi="en-US"/>
        </w:rPr>
        <w:t xml:space="preserve"> </w:t>
      </w:r>
      <w:r w:rsidRPr="00880CCA">
        <w:rPr>
          <w:rFonts w:ascii="Calibri" w:eastAsia="Calibri" w:hAnsi="Calibri" w:cs="Calibri"/>
          <w:b/>
          <w:bCs/>
          <w:color w:val="771B61"/>
          <w:lang w:bidi="en-US"/>
        </w:rPr>
        <w:t>Therapists: LSW/LCSW/LPC/LMFT</w:t>
      </w:r>
    </w:p>
    <w:p w14:paraId="083F81B2" w14:textId="28739776" w:rsidR="00E44BB4" w:rsidRPr="00880CCA" w:rsidRDefault="00E44BB4" w:rsidP="00067666">
      <w:pPr>
        <w:suppressAutoHyphens/>
        <w:jc w:val="both"/>
        <w:rPr>
          <w:rFonts w:ascii="Calibri" w:hAnsi="Calibri" w:cs="Calibri"/>
          <w:color w:val="771B61"/>
        </w:rPr>
      </w:pPr>
      <w:r w:rsidRPr="00880CCA">
        <w:rPr>
          <w:rFonts w:ascii="Calibri" w:hAnsi="Calibri" w:cs="Calibri"/>
          <w:color w:val="771B61"/>
        </w:rPr>
        <w:t xml:space="preserve">As a Jointly Accredited Organization, University of Pittsburgh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University of Pittsburgh maintains responsibility for this course. Social workers completing this course receive </w:t>
      </w:r>
      <w:r w:rsidR="000E2E87" w:rsidRPr="00880CCA">
        <w:rPr>
          <w:rFonts w:ascii="Calibri" w:hAnsi="Calibri" w:cs="Calibri"/>
          <w:color w:val="771B61"/>
        </w:rPr>
        <w:t>5.0</w:t>
      </w:r>
      <w:r w:rsidRPr="00880CCA">
        <w:rPr>
          <w:rFonts w:ascii="Calibri" w:hAnsi="Calibri" w:cs="Calibri"/>
          <w:color w:val="771B61"/>
        </w:rPr>
        <w:t> continuing education credits.</w:t>
      </w:r>
    </w:p>
    <w:p w14:paraId="6C437089" w14:textId="77777777" w:rsidR="00E44BB4" w:rsidRPr="00880CCA" w:rsidRDefault="00E44BB4" w:rsidP="00067666">
      <w:pPr>
        <w:widowControl w:val="0"/>
        <w:autoSpaceDE w:val="0"/>
        <w:autoSpaceDN w:val="0"/>
        <w:rPr>
          <w:rFonts w:ascii="Calibri" w:eastAsia="Calibri" w:hAnsi="Calibri" w:cs="Calibri"/>
          <w:color w:val="771B61"/>
          <w:lang w:bidi="en-US"/>
        </w:rPr>
      </w:pPr>
    </w:p>
    <w:p w14:paraId="153E7FFF" w14:textId="6FD3523D" w:rsidR="00306604" w:rsidRPr="00880CCA" w:rsidRDefault="00306604" w:rsidP="00067666">
      <w:pPr>
        <w:pStyle w:val="Heading2"/>
        <w:jc w:val="both"/>
        <w:rPr>
          <w:rFonts w:ascii="Calibri" w:hAnsi="Calibri" w:cs="Calibri"/>
          <w:b/>
          <w:bCs/>
          <w:color w:val="771B61"/>
          <w:sz w:val="24"/>
          <w:szCs w:val="24"/>
        </w:rPr>
      </w:pPr>
      <w:r w:rsidRPr="00880CCA">
        <w:rPr>
          <w:rFonts w:ascii="Calibri" w:hAnsi="Calibri" w:cs="Calibri"/>
          <w:b/>
          <w:bCs/>
          <w:color w:val="771B61"/>
          <w:spacing w:val="-3"/>
          <w:sz w:val="24"/>
          <w:szCs w:val="24"/>
        </w:rPr>
        <w:t>Other</w:t>
      </w:r>
      <w:r w:rsidRPr="00880CCA">
        <w:rPr>
          <w:rFonts w:ascii="Calibri" w:hAnsi="Calibri" w:cs="Calibri"/>
          <w:b/>
          <w:bCs/>
          <w:color w:val="771B61"/>
          <w:spacing w:val="-6"/>
          <w:sz w:val="24"/>
          <w:szCs w:val="24"/>
        </w:rPr>
        <w:t xml:space="preserve"> </w:t>
      </w:r>
      <w:r w:rsidRPr="00880CCA">
        <w:rPr>
          <w:rFonts w:ascii="Calibri" w:hAnsi="Calibri" w:cs="Calibri"/>
          <w:b/>
          <w:bCs/>
          <w:color w:val="771B61"/>
          <w:spacing w:val="-3"/>
          <w:sz w:val="24"/>
          <w:szCs w:val="24"/>
        </w:rPr>
        <w:t>Professionals</w:t>
      </w:r>
    </w:p>
    <w:p w14:paraId="19C121CC" w14:textId="28C50AB6" w:rsidR="00306604" w:rsidRPr="00880CCA" w:rsidRDefault="00306604" w:rsidP="00067666">
      <w:pPr>
        <w:pStyle w:val="BodyText"/>
        <w:ind w:right="268"/>
        <w:jc w:val="both"/>
        <w:rPr>
          <w:b/>
          <w:i/>
          <w:color w:val="771B61"/>
        </w:rPr>
      </w:pPr>
      <w:r w:rsidRPr="00880CCA">
        <w:rPr>
          <w:color w:val="771B61"/>
          <w:spacing w:val="-3"/>
        </w:rPr>
        <w:t>Other professionals</w:t>
      </w:r>
      <w:r w:rsidRPr="00880CCA">
        <w:rPr>
          <w:color w:val="771B61"/>
          <w:spacing w:val="-19"/>
        </w:rPr>
        <w:t xml:space="preserve"> </w:t>
      </w:r>
      <w:r w:rsidRPr="00880CCA">
        <w:rPr>
          <w:color w:val="771B61"/>
          <w:spacing w:val="-3"/>
        </w:rPr>
        <w:t>are</w:t>
      </w:r>
      <w:r w:rsidRPr="00880CCA">
        <w:rPr>
          <w:color w:val="771B61"/>
          <w:spacing w:val="-16"/>
        </w:rPr>
        <w:t xml:space="preserve"> </w:t>
      </w:r>
      <w:r w:rsidRPr="00880CCA">
        <w:rPr>
          <w:color w:val="771B61"/>
          <w:spacing w:val="-3"/>
        </w:rPr>
        <w:t>awarded</w:t>
      </w:r>
      <w:r w:rsidRPr="00880CCA">
        <w:rPr>
          <w:color w:val="771B61"/>
          <w:spacing w:val="-20"/>
        </w:rPr>
        <w:t xml:space="preserve"> </w:t>
      </w:r>
      <w:r w:rsidRPr="00880CCA">
        <w:rPr>
          <w:color w:val="771B61"/>
          <w:spacing w:val="-3"/>
        </w:rPr>
        <w:t>.525</w:t>
      </w:r>
      <w:r w:rsidRPr="00880CCA">
        <w:rPr>
          <w:color w:val="771B61"/>
          <w:spacing w:val="-16"/>
        </w:rPr>
        <w:t xml:space="preserve"> </w:t>
      </w:r>
      <w:r w:rsidRPr="00880CCA">
        <w:rPr>
          <w:color w:val="771B61"/>
          <w:spacing w:val="-3"/>
        </w:rPr>
        <w:t>Continuing</w:t>
      </w:r>
      <w:r w:rsidRPr="00880CCA">
        <w:rPr>
          <w:color w:val="771B61"/>
          <w:spacing w:val="-17"/>
        </w:rPr>
        <w:t xml:space="preserve"> </w:t>
      </w:r>
      <w:r w:rsidRPr="00880CCA">
        <w:rPr>
          <w:color w:val="771B61"/>
          <w:spacing w:val="-3"/>
        </w:rPr>
        <w:t>Education</w:t>
      </w:r>
      <w:r w:rsidRPr="00880CCA">
        <w:rPr>
          <w:color w:val="771B61"/>
          <w:spacing w:val="-20"/>
        </w:rPr>
        <w:t xml:space="preserve"> </w:t>
      </w:r>
      <w:r w:rsidRPr="00880CCA">
        <w:rPr>
          <w:color w:val="771B61"/>
          <w:spacing w:val="-3"/>
        </w:rPr>
        <w:t>Units</w:t>
      </w:r>
      <w:r w:rsidRPr="00880CCA">
        <w:rPr>
          <w:color w:val="771B61"/>
          <w:spacing w:val="-19"/>
        </w:rPr>
        <w:t xml:space="preserve"> </w:t>
      </w:r>
      <w:r w:rsidRPr="00880CCA">
        <w:rPr>
          <w:color w:val="771B61"/>
          <w:spacing w:val="-2"/>
        </w:rPr>
        <w:t>(CEU's).</w:t>
      </w:r>
      <w:r w:rsidRPr="00880CCA">
        <w:rPr>
          <w:color w:val="771B61"/>
          <w:spacing w:val="16"/>
        </w:rPr>
        <w:t xml:space="preserve"> </w:t>
      </w:r>
      <w:r w:rsidRPr="00880CCA">
        <w:rPr>
          <w:color w:val="771B61"/>
          <w:spacing w:val="-2"/>
        </w:rPr>
        <w:t>One</w:t>
      </w:r>
      <w:r w:rsidRPr="00880CCA">
        <w:rPr>
          <w:color w:val="771B61"/>
          <w:spacing w:val="-18"/>
        </w:rPr>
        <w:t xml:space="preserve"> </w:t>
      </w:r>
      <w:r w:rsidRPr="00880CCA">
        <w:rPr>
          <w:color w:val="771B61"/>
          <w:spacing w:val="-2"/>
        </w:rPr>
        <w:t>CEU</w:t>
      </w:r>
      <w:r w:rsidRPr="00880CCA">
        <w:rPr>
          <w:color w:val="771B61"/>
          <w:spacing w:val="-17"/>
        </w:rPr>
        <w:t xml:space="preserve"> </w:t>
      </w:r>
      <w:r w:rsidRPr="00880CCA">
        <w:rPr>
          <w:color w:val="771B61"/>
          <w:spacing w:val="-2"/>
        </w:rPr>
        <w:t>is</w:t>
      </w:r>
      <w:r w:rsidRPr="00880CCA">
        <w:rPr>
          <w:color w:val="771B61"/>
          <w:spacing w:val="-19"/>
        </w:rPr>
        <w:t xml:space="preserve"> </w:t>
      </w:r>
      <w:r w:rsidRPr="00880CCA">
        <w:rPr>
          <w:color w:val="771B61"/>
          <w:spacing w:val="-2"/>
        </w:rPr>
        <w:t>equal</w:t>
      </w:r>
      <w:r w:rsidRPr="00880CCA">
        <w:rPr>
          <w:color w:val="771B61"/>
          <w:spacing w:val="-19"/>
        </w:rPr>
        <w:t xml:space="preserve"> </w:t>
      </w:r>
      <w:r w:rsidRPr="00880CCA">
        <w:rPr>
          <w:color w:val="771B61"/>
          <w:spacing w:val="-2"/>
        </w:rPr>
        <w:t>to</w:t>
      </w:r>
      <w:r w:rsidRPr="00880CCA">
        <w:rPr>
          <w:color w:val="771B61"/>
          <w:spacing w:val="-20"/>
        </w:rPr>
        <w:t xml:space="preserve"> </w:t>
      </w:r>
      <w:r w:rsidRPr="00880CCA">
        <w:rPr>
          <w:color w:val="771B61"/>
          <w:spacing w:val="-2"/>
        </w:rPr>
        <w:t>10</w:t>
      </w:r>
      <w:r w:rsidRPr="00880CCA">
        <w:rPr>
          <w:color w:val="771B61"/>
          <w:spacing w:val="-18"/>
        </w:rPr>
        <w:t xml:space="preserve"> </w:t>
      </w:r>
      <w:r w:rsidRPr="00880CCA">
        <w:rPr>
          <w:color w:val="771B61"/>
          <w:spacing w:val="-2"/>
        </w:rPr>
        <w:t>contact</w:t>
      </w:r>
      <w:r w:rsidRPr="00880CCA">
        <w:rPr>
          <w:color w:val="771B61"/>
          <w:spacing w:val="-1"/>
        </w:rPr>
        <w:t xml:space="preserve"> </w:t>
      </w:r>
      <w:r w:rsidRPr="00880CCA">
        <w:rPr>
          <w:color w:val="771B61"/>
        </w:rPr>
        <w:t xml:space="preserve">hours. </w:t>
      </w:r>
      <w:r w:rsidRPr="00880CCA">
        <w:rPr>
          <w:b/>
          <w:i/>
          <w:color w:val="771B61"/>
        </w:rPr>
        <w:t>Peer Specialists:</w:t>
      </w:r>
      <w:r w:rsidRPr="00880CCA">
        <w:rPr>
          <w:b/>
          <w:i/>
          <w:color w:val="771B61"/>
          <w:spacing w:val="1"/>
        </w:rPr>
        <w:t xml:space="preserve"> </w:t>
      </w:r>
      <w:r w:rsidRPr="00880CCA">
        <w:rPr>
          <w:color w:val="771B61"/>
        </w:rPr>
        <w:t>This program fulfills requirements for Certified Peer Specialist</w:t>
      </w:r>
      <w:r w:rsidRPr="00880CCA">
        <w:rPr>
          <w:color w:val="771B61"/>
          <w:spacing w:val="1"/>
        </w:rPr>
        <w:t xml:space="preserve"> </w:t>
      </w:r>
      <w:r w:rsidRPr="00880CCA">
        <w:rPr>
          <w:color w:val="771B61"/>
        </w:rPr>
        <w:t>continuing</w:t>
      </w:r>
      <w:r w:rsidRPr="00880CCA">
        <w:rPr>
          <w:color w:val="771B61"/>
          <w:spacing w:val="-9"/>
        </w:rPr>
        <w:t xml:space="preserve"> </w:t>
      </w:r>
      <w:r w:rsidRPr="00880CCA">
        <w:rPr>
          <w:color w:val="771B61"/>
        </w:rPr>
        <w:t>education.</w:t>
      </w:r>
    </w:p>
    <w:p w14:paraId="6F74F6F3" w14:textId="77777777" w:rsidR="00E44BB4" w:rsidRPr="00880CCA" w:rsidRDefault="00E44BB4" w:rsidP="00067666">
      <w:pPr>
        <w:widowControl w:val="0"/>
        <w:autoSpaceDE w:val="0"/>
        <w:autoSpaceDN w:val="0"/>
        <w:rPr>
          <w:rFonts w:ascii="Calibri" w:eastAsia="Calibri" w:hAnsi="Calibri" w:cs="Calibri"/>
          <w:color w:val="771B61"/>
          <w:lang w:bidi="en-US"/>
        </w:rPr>
      </w:pPr>
    </w:p>
    <w:p w14:paraId="38F7005C" w14:textId="228C5AB3" w:rsidR="00E44BB4" w:rsidRPr="00880CCA" w:rsidRDefault="00E44BB4" w:rsidP="00067666">
      <w:pPr>
        <w:widowControl w:val="0"/>
        <w:jc w:val="both"/>
        <w:rPr>
          <w:rFonts w:ascii="Calibri" w:hAnsi="Calibri" w:cs="Calibri"/>
          <w:b/>
          <w:color w:val="771B61"/>
        </w:rPr>
      </w:pPr>
      <w:r w:rsidRPr="00880CCA">
        <w:rPr>
          <w:rFonts w:ascii="Calibri" w:hAnsi="Calibri" w:cs="Calibri"/>
          <w:b/>
          <w:bCs/>
          <w:color w:val="771B61"/>
        </w:rPr>
        <w:t>PA Educators (Act 48)</w:t>
      </w:r>
      <w:r w:rsidRPr="00880CCA">
        <w:rPr>
          <w:rFonts w:ascii="Calibri" w:hAnsi="Calibri" w:cs="Calibri"/>
          <w:b/>
          <w:color w:val="771B61"/>
        </w:rPr>
        <w:t>:</w:t>
      </w:r>
    </w:p>
    <w:p w14:paraId="6582498A" w14:textId="44749D37" w:rsidR="00AE7075" w:rsidRPr="00880CCA" w:rsidRDefault="00E44BB4" w:rsidP="00067666">
      <w:pPr>
        <w:widowControl w:val="0"/>
        <w:jc w:val="both"/>
        <w:rPr>
          <w:rFonts w:ascii="Calibri" w:hAnsi="Calibri" w:cs="Calibri"/>
          <w:color w:val="771B61"/>
        </w:rPr>
      </w:pPr>
      <w:r w:rsidRPr="00880CCA">
        <w:rPr>
          <w:rFonts w:ascii="Calibri" w:hAnsi="Calibri" w:cs="Calibri"/>
          <w:color w:val="771B61"/>
        </w:rPr>
        <w:t>UPMC Western Psychiatric Hospital is recognized by the Pennsylvania Department of Education</w:t>
      </w:r>
      <w:r w:rsidRPr="00880CCA">
        <w:rPr>
          <w:rFonts w:ascii="Calibri" w:hAnsi="Calibri" w:cs="Calibri"/>
          <w:b/>
          <w:color w:val="771B61"/>
        </w:rPr>
        <w:t xml:space="preserve"> </w:t>
      </w:r>
      <w:r w:rsidRPr="00880CCA">
        <w:rPr>
          <w:rFonts w:ascii="Calibri" w:hAnsi="Calibri" w:cs="Calibri"/>
          <w:color w:val="771B61"/>
        </w:rPr>
        <w:t xml:space="preserve">to offer Continuing Education Credits under the Act 48 guidelines.  UPMC Western Psychiatric Hospital adheres to the Act 48 Continuing Education Guidelines.  PA educators will receive </w:t>
      </w:r>
      <w:r w:rsidR="000E2E87" w:rsidRPr="00880CCA">
        <w:rPr>
          <w:rFonts w:ascii="Calibri" w:hAnsi="Calibri" w:cs="Calibri"/>
          <w:color w:val="771B61"/>
        </w:rPr>
        <w:t>5</w:t>
      </w:r>
      <w:r w:rsidR="00BE75A5" w:rsidRPr="00880CCA">
        <w:rPr>
          <w:rFonts w:ascii="Calibri" w:hAnsi="Calibri" w:cs="Calibri"/>
          <w:color w:val="771B61"/>
        </w:rPr>
        <w:t>.</w:t>
      </w:r>
      <w:r w:rsidR="00D6557B" w:rsidRPr="00880CCA">
        <w:rPr>
          <w:rFonts w:ascii="Calibri" w:hAnsi="Calibri" w:cs="Calibri"/>
          <w:color w:val="771B61"/>
        </w:rPr>
        <w:t>25</w:t>
      </w:r>
      <w:r w:rsidRPr="00880CCA">
        <w:rPr>
          <w:rFonts w:ascii="Calibri" w:hAnsi="Calibri" w:cs="Calibri"/>
          <w:b/>
          <w:color w:val="771B61"/>
        </w:rPr>
        <w:t xml:space="preserve"> </w:t>
      </w:r>
      <w:r w:rsidRPr="00880CCA">
        <w:rPr>
          <w:rFonts w:ascii="Calibri" w:hAnsi="Calibri" w:cs="Calibri"/>
          <w:color w:val="771B61"/>
        </w:rPr>
        <w:t>hours of Act 48 credit for completing this program.</w:t>
      </w:r>
    </w:p>
    <w:p w14:paraId="08F218BE" w14:textId="77777777" w:rsidR="00E44BB4" w:rsidRPr="00880CCA" w:rsidRDefault="00E44BB4" w:rsidP="00067666">
      <w:pPr>
        <w:widowControl w:val="0"/>
        <w:autoSpaceDE w:val="0"/>
        <w:autoSpaceDN w:val="0"/>
        <w:rPr>
          <w:rFonts w:ascii="Calibri" w:eastAsia="Calibri" w:hAnsi="Calibri" w:cs="Calibri"/>
          <w:color w:val="771B61"/>
          <w:lang w:bidi="en-US"/>
        </w:rPr>
      </w:pPr>
    </w:p>
    <w:bookmarkEnd w:id="7"/>
    <w:p w14:paraId="37612B23" w14:textId="2F5B35FF" w:rsidR="002B5A50" w:rsidRPr="00880CCA" w:rsidRDefault="002B5A50" w:rsidP="00A7213A">
      <w:pPr>
        <w:numPr>
          <w:ilvl w:val="0"/>
          <w:numId w:val="22"/>
        </w:numPr>
        <w:spacing w:after="100" w:afterAutospacing="1"/>
        <w:jc w:val="both"/>
        <w:rPr>
          <w:rFonts w:ascii="Calibri" w:eastAsia="Times New Roman" w:hAnsi="Calibri" w:cs="Calibri"/>
          <w:color w:val="771B61"/>
        </w:rPr>
      </w:pPr>
      <w:r w:rsidRPr="00880CCA">
        <w:rPr>
          <w:rFonts w:ascii="Calibri" w:eastAsia="Times New Roman" w:hAnsi="Calibri" w:cs="Calibri"/>
          <w:i/>
          <w:iCs/>
          <w:color w:val="771B61"/>
        </w:rPr>
        <w:t xml:space="preserve">Upon completion of the evaluation on the CCEHS registration site, </w:t>
      </w:r>
      <w:r w:rsidR="00B103D1" w:rsidRPr="00880CCA">
        <w:rPr>
          <w:rFonts w:ascii="Calibri" w:eastAsia="Times New Roman" w:hAnsi="Calibri" w:cs="Calibri"/>
          <w:i/>
          <w:iCs/>
          <w:color w:val="771B61"/>
        </w:rPr>
        <w:t>up to two</w:t>
      </w:r>
      <w:r w:rsidRPr="00880CCA">
        <w:rPr>
          <w:rFonts w:ascii="Calibri" w:eastAsia="Times New Roman" w:hAnsi="Calibri" w:cs="Calibri"/>
          <w:i/>
          <w:iCs/>
          <w:color w:val="771B61"/>
        </w:rPr>
        <w:t xml:space="preserve"> continuing education certificate</w:t>
      </w:r>
      <w:r w:rsidR="00B103D1" w:rsidRPr="00880CCA">
        <w:rPr>
          <w:rFonts w:ascii="Calibri" w:eastAsia="Times New Roman" w:hAnsi="Calibri" w:cs="Calibri"/>
          <w:i/>
          <w:iCs/>
          <w:color w:val="771B61"/>
        </w:rPr>
        <w:t>s</w:t>
      </w:r>
      <w:r w:rsidRPr="00880CCA">
        <w:rPr>
          <w:rFonts w:ascii="Calibri" w:eastAsia="Times New Roman" w:hAnsi="Calibri" w:cs="Calibri"/>
          <w:i/>
          <w:iCs/>
          <w:color w:val="771B61"/>
        </w:rPr>
        <w:t xml:space="preserve"> per attendee will be awarded. You will be able to obtain your APA and LSW/LCSW/LPC/LMFT certificate from this site. If you need additional certificates (NCC, General CEU, Act 48), please contact Nancy Mundy at </w:t>
      </w:r>
      <w:hyperlink r:id="rId21" w:history="1">
        <w:r w:rsidRPr="00880CCA">
          <w:rPr>
            <w:rStyle w:val="Hyperlink"/>
            <w:rFonts w:ascii="Calibri" w:eastAsia="Times New Roman" w:hAnsi="Calibri" w:cs="Calibri"/>
            <w:i/>
            <w:iCs/>
            <w:color w:val="771B61"/>
          </w:rPr>
          <w:t>mundnl@upmc.edu</w:t>
        </w:r>
      </w:hyperlink>
      <w:r w:rsidRPr="00880CCA">
        <w:rPr>
          <w:rFonts w:ascii="Calibri" w:eastAsia="Times New Roman" w:hAnsi="Calibri" w:cs="Calibri"/>
          <w:i/>
          <w:iCs/>
          <w:color w:val="771B61"/>
        </w:rPr>
        <w:t xml:space="preserve">. Additional certificates </w:t>
      </w:r>
      <w:r w:rsidR="00B103D1" w:rsidRPr="00880CCA">
        <w:rPr>
          <w:rFonts w:ascii="Calibri" w:eastAsia="Times New Roman" w:hAnsi="Calibri" w:cs="Calibri"/>
          <w:i/>
          <w:iCs/>
          <w:color w:val="771B61"/>
        </w:rPr>
        <w:t xml:space="preserve">beyond two </w:t>
      </w:r>
      <w:r w:rsidRPr="00880CCA">
        <w:rPr>
          <w:rFonts w:ascii="Calibri" w:eastAsia="Times New Roman" w:hAnsi="Calibri" w:cs="Calibri"/>
          <w:i/>
          <w:iCs/>
          <w:color w:val="771B61"/>
        </w:rPr>
        <w:t>are $10.</w:t>
      </w:r>
    </w:p>
    <w:p w14:paraId="6D237632" w14:textId="65F88B37" w:rsidR="002B5A50" w:rsidRPr="00880CCA" w:rsidRDefault="002B5A50" w:rsidP="00A7213A">
      <w:pPr>
        <w:numPr>
          <w:ilvl w:val="0"/>
          <w:numId w:val="22"/>
        </w:numPr>
        <w:spacing w:before="100" w:beforeAutospacing="1" w:after="100" w:afterAutospacing="1"/>
        <w:jc w:val="both"/>
        <w:rPr>
          <w:rFonts w:ascii="Calibri" w:eastAsia="Times New Roman" w:hAnsi="Calibri" w:cs="Calibri"/>
          <w:color w:val="771B61"/>
        </w:rPr>
      </w:pPr>
      <w:r w:rsidRPr="00880CCA">
        <w:rPr>
          <w:rFonts w:ascii="Calibri" w:eastAsia="Times New Roman" w:hAnsi="Calibri" w:cs="Calibri"/>
          <w:i/>
          <w:iCs/>
          <w:color w:val="771B61"/>
        </w:rPr>
        <w:t>NBCC and General CEU certificates will come from Education and Consultative Service</w:t>
      </w:r>
      <w:r w:rsidR="00880CCA">
        <w:rPr>
          <w:rFonts w:ascii="Calibri" w:eastAsia="Times New Roman" w:hAnsi="Calibri" w:cs="Calibri"/>
          <w:i/>
          <w:iCs/>
          <w:color w:val="771B61"/>
        </w:rPr>
        <w:t xml:space="preserve">s. </w:t>
      </w:r>
      <w:r w:rsidRPr="00880CCA">
        <w:rPr>
          <w:rFonts w:ascii="Calibri" w:eastAsia="Times New Roman" w:hAnsi="Calibri" w:cs="Calibri"/>
          <w:i/>
          <w:iCs/>
          <w:color w:val="771B61"/>
        </w:rPr>
        <w:t>Please allow four- to six-weeks for this process.</w:t>
      </w:r>
    </w:p>
    <w:p w14:paraId="62E90E7B" w14:textId="4A6C5575" w:rsidR="002B5A50" w:rsidRPr="00880CCA" w:rsidRDefault="002B5A50" w:rsidP="00A7213A">
      <w:pPr>
        <w:numPr>
          <w:ilvl w:val="0"/>
          <w:numId w:val="22"/>
        </w:numPr>
        <w:spacing w:before="100" w:beforeAutospacing="1" w:after="100" w:afterAutospacing="1"/>
        <w:jc w:val="both"/>
        <w:rPr>
          <w:rFonts w:ascii="Calibri" w:eastAsia="Times New Roman" w:hAnsi="Calibri" w:cs="Calibri"/>
          <w:color w:val="771B61"/>
        </w:rPr>
      </w:pPr>
      <w:r w:rsidRPr="00880CCA">
        <w:rPr>
          <w:rFonts w:ascii="Calibri" w:eastAsia="Times New Roman" w:hAnsi="Calibri" w:cs="Calibri"/>
          <w:i/>
          <w:iCs/>
          <w:color w:val="771B61"/>
        </w:rPr>
        <w:t>Act 48 continuing education credit hours will be uploaded into the PERMS system via the University of Pittsburgh Department of Education.</w:t>
      </w:r>
      <w:r w:rsidR="00880CCA">
        <w:rPr>
          <w:rFonts w:ascii="Calibri" w:eastAsia="Times New Roman" w:hAnsi="Calibri" w:cs="Calibri"/>
          <w:i/>
          <w:iCs/>
          <w:color w:val="771B61"/>
        </w:rPr>
        <w:t xml:space="preserve"> </w:t>
      </w:r>
      <w:r w:rsidRPr="00880CCA">
        <w:rPr>
          <w:rFonts w:ascii="Calibri" w:eastAsia="Times New Roman" w:hAnsi="Calibri" w:cs="Calibri"/>
          <w:i/>
          <w:iCs/>
          <w:color w:val="771B61"/>
        </w:rPr>
        <w:t>Please include your PERMS number in the evaluation where requested. Your credit hours will be available in the PERMS system two weeks after the program.</w:t>
      </w:r>
    </w:p>
    <w:p w14:paraId="21DD6CD6" w14:textId="77777777" w:rsidR="002B5A50" w:rsidRPr="00880CCA" w:rsidRDefault="002B5A50" w:rsidP="00A7213A">
      <w:pPr>
        <w:numPr>
          <w:ilvl w:val="0"/>
          <w:numId w:val="22"/>
        </w:numPr>
        <w:spacing w:before="100" w:beforeAutospacing="1" w:after="100" w:afterAutospacing="1"/>
        <w:jc w:val="both"/>
        <w:rPr>
          <w:rFonts w:ascii="Calibri" w:eastAsia="Times New Roman" w:hAnsi="Calibri" w:cs="Calibri"/>
          <w:b/>
          <w:bCs/>
          <w:color w:val="771B61"/>
        </w:rPr>
      </w:pPr>
      <w:r w:rsidRPr="00880CCA">
        <w:rPr>
          <w:rFonts w:ascii="Calibri" w:eastAsia="Times New Roman" w:hAnsi="Calibri" w:cs="Calibri"/>
          <w:b/>
          <w:bCs/>
          <w:i/>
          <w:iCs/>
          <w:color w:val="771B61"/>
          <w:spacing w:val="-2"/>
        </w:rPr>
        <w:t xml:space="preserve">Please retain your certificate in a safe place. Replacement cost for NCC and General CEU certificates is $30. </w:t>
      </w:r>
    </w:p>
    <w:p w14:paraId="1A7C033F" w14:textId="701604A8" w:rsidR="00817201" w:rsidRPr="00880CCA" w:rsidRDefault="00833BAF" w:rsidP="00067666">
      <w:pPr>
        <w:rPr>
          <w:rFonts w:ascii="Calibri" w:hAnsi="Calibri" w:cs="Calibri"/>
          <w:b/>
          <w:bCs/>
          <w:color w:val="771B61"/>
          <w:sz w:val="28"/>
          <w:szCs w:val="28"/>
        </w:rPr>
      </w:pPr>
      <w:r w:rsidRPr="006824F3">
        <w:rPr>
          <w:rFonts w:ascii="Calibri" w:hAnsi="Calibri" w:cs="Calibri"/>
          <w:b/>
          <w:bCs/>
        </w:rPr>
        <w:br w:type="page"/>
      </w:r>
      <w:r w:rsidR="00817201" w:rsidRPr="00880CCA">
        <w:rPr>
          <w:rFonts w:ascii="Calibri" w:hAnsi="Calibri" w:cs="Calibri"/>
          <w:b/>
          <w:bCs/>
          <w:color w:val="771B61"/>
          <w:sz w:val="28"/>
          <w:szCs w:val="28"/>
        </w:rPr>
        <w:lastRenderedPageBreak/>
        <w:t>Registration Information</w:t>
      </w:r>
    </w:p>
    <w:p w14:paraId="19BA7CC1" w14:textId="41F9792A" w:rsidR="00A62398" w:rsidRDefault="00817201" w:rsidP="00067666">
      <w:pPr>
        <w:rPr>
          <w:rFonts w:ascii="Calibri" w:eastAsiaTheme="majorEastAsia" w:hAnsi="Calibri" w:cs="Calibri"/>
          <w:color w:val="771B61"/>
        </w:rPr>
      </w:pPr>
      <w:r w:rsidRPr="00880CCA">
        <w:rPr>
          <w:rFonts w:ascii="Calibri" w:hAnsi="Calibri" w:cs="Calibri"/>
          <w:color w:val="771B61"/>
        </w:rPr>
        <w:t>Please register</w:t>
      </w:r>
      <w:r w:rsidRPr="00880CCA">
        <w:rPr>
          <w:rFonts w:ascii="Calibri" w:eastAsiaTheme="majorEastAsia" w:hAnsi="Calibri" w:cs="Calibri"/>
          <w:color w:val="771B61"/>
        </w:rPr>
        <w:t xml:space="preserve"> at</w:t>
      </w:r>
      <w:r w:rsidR="00880CCA">
        <w:rPr>
          <w:rFonts w:ascii="Calibri" w:eastAsiaTheme="majorEastAsia" w:hAnsi="Calibri" w:cs="Calibri"/>
          <w:color w:val="771B61"/>
        </w:rPr>
        <w:t xml:space="preserve">: </w:t>
      </w:r>
      <w:hyperlink r:id="rId22" w:anchor="group-tabs-node-course-default1" w:history="1">
        <w:r w:rsidR="00261D90" w:rsidRPr="00261D90">
          <w:rPr>
            <w:rStyle w:val="Hyperlink"/>
            <w:rFonts w:ascii="Calibri" w:eastAsiaTheme="majorEastAsia" w:hAnsi="Calibri" w:cs="Calibri"/>
          </w:rPr>
          <w:t>2024 Annual Services for Teens at Risk (STAR) Suicide Prevention Conference | UPMC - Center for Continuing Education in the Health Sciences</w:t>
        </w:r>
      </w:hyperlink>
    </w:p>
    <w:p w14:paraId="7000F334" w14:textId="77777777" w:rsidR="00784736" w:rsidRPr="00880CCA" w:rsidRDefault="00784736" w:rsidP="00067666">
      <w:pPr>
        <w:rPr>
          <w:rFonts w:ascii="Calibri" w:hAnsi="Calibri" w:cs="Calibri"/>
          <w:color w:val="771B61"/>
        </w:rPr>
      </w:pPr>
    </w:p>
    <w:p w14:paraId="12D15DCE" w14:textId="58E97357" w:rsidR="001C0F76" w:rsidRPr="00880CCA" w:rsidRDefault="00817201" w:rsidP="00067666">
      <w:pPr>
        <w:pStyle w:val="UPMCSubhead"/>
        <w:rPr>
          <w:rFonts w:ascii="Calibri" w:hAnsi="Calibri" w:cs="Calibri"/>
          <w:sz w:val="24"/>
          <w:szCs w:val="24"/>
        </w:rPr>
      </w:pPr>
      <w:r w:rsidRPr="00880CCA">
        <w:rPr>
          <w:rFonts w:ascii="Calibri" w:hAnsi="Calibri" w:cs="Calibri"/>
          <w:sz w:val="24"/>
          <w:szCs w:val="24"/>
        </w:rPr>
        <w:t>Registration deadline</w:t>
      </w:r>
      <w:r w:rsidR="00CD02E4" w:rsidRPr="00880CCA">
        <w:rPr>
          <w:rFonts w:ascii="Calibri" w:hAnsi="Calibri" w:cs="Calibri"/>
          <w:sz w:val="24"/>
          <w:szCs w:val="24"/>
        </w:rPr>
        <w:t xml:space="preserve">: </w:t>
      </w:r>
      <w:r w:rsidR="00E92865" w:rsidRPr="00880CCA">
        <w:rPr>
          <w:rFonts w:ascii="Calibri" w:hAnsi="Calibri" w:cs="Calibri"/>
          <w:sz w:val="24"/>
          <w:szCs w:val="24"/>
        </w:rPr>
        <w:t>May 3, 2024</w:t>
      </w:r>
    </w:p>
    <w:p w14:paraId="3D7AF2C3" w14:textId="77777777" w:rsidR="00B1788D" w:rsidRPr="00880CCA" w:rsidRDefault="00B1788D" w:rsidP="00067666">
      <w:pPr>
        <w:pStyle w:val="Default"/>
        <w:rPr>
          <w:rFonts w:ascii="Calibri" w:hAnsi="Calibri" w:cs="Calibri"/>
          <w:color w:val="771B61"/>
        </w:rPr>
      </w:pPr>
    </w:p>
    <w:p w14:paraId="365C1839" w14:textId="7EE7BEDE" w:rsidR="00817201" w:rsidRPr="00880CCA" w:rsidRDefault="00817201" w:rsidP="00067666">
      <w:pPr>
        <w:pStyle w:val="Default"/>
        <w:rPr>
          <w:rFonts w:ascii="Calibri" w:hAnsi="Calibri" w:cs="Calibri"/>
          <w:color w:val="771B61"/>
        </w:rPr>
      </w:pPr>
      <w:r w:rsidRPr="00880CCA">
        <w:rPr>
          <w:rFonts w:ascii="Calibri" w:hAnsi="Calibri" w:cs="Calibri"/>
          <w:b/>
          <w:bCs/>
          <w:color w:val="771B61"/>
        </w:rPr>
        <w:t>Non-UPMC</w:t>
      </w:r>
      <w:r w:rsidRPr="00880CCA">
        <w:rPr>
          <w:rFonts w:ascii="Calibri" w:hAnsi="Calibri" w:cs="Calibri"/>
          <w:color w:val="771B61"/>
        </w:rPr>
        <w:t xml:space="preserve"> </w:t>
      </w:r>
      <w:r w:rsidRPr="00880CCA">
        <w:rPr>
          <w:rFonts w:ascii="Calibri" w:hAnsi="Calibri" w:cs="Calibri"/>
          <w:color w:val="771B61"/>
        </w:rPr>
        <w:tab/>
      </w:r>
      <w:r w:rsidRPr="00880CCA">
        <w:rPr>
          <w:rFonts w:ascii="Calibri" w:hAnsi="Calibri" w:cs="Calibri"/>
          <w:color w:val="771B61"/>
        </w:rPr>
        <w:tab/>
      </w:r>
      <w:r w:rsidRPr="00880CCA">
        <w:rPr>
          <w:rFonts w:ascii="Calibri" w:hAnsi="Calibri" w:cs="Calibri"/>
          <w:color w:val="771B61"/>
        </w:rPr>
        <w:tab/>
      </w:r>
      <w:r w:rsidR="00D44C55" w:rsidRPr="00880CCA">
        <w:rPr>
          <w:rFonts w:ascii="Calibri" w:hAnsi="Calibri" w:cs="Calibri"/>
          <w:color w:val="771B61"/>
        </w:rPr>
        <w:tab/>
      </w:r>
      <w:r w:rsidR="00D44C55" w:rsidRPr="00880CCA">
        <w:rPr>
          <w:rFonts w:ascii="Calibri" w:hAnsi="Calibri" w:cs="Calibri"/>
          <w:color w:val="771B61"/>
        </w:rPr>
        <w:tab/>
      </w:r>
      <w:r w:rsidRPr="00880CCA">
        <w:rPr>
          <w:rFonts w:ascii="Calibri" w:hAnsi="Calibri" w:cs="Calibri"/>
          <w:color w:val="771B61"/>
        </w:rPr>
        <w:t>$</w:t>
      </w:r>
      <w:r w:rsidR="00C70A5C" w:rsidRPr="00880CCA">
        <w:rPr>
          <w:rFonts w:ascii="Calibri" w:hAnsi="Calibri" w:cs="Calibri"/>
          <w:color w:val="771B61"/>
        </w:rPr>
        <w:t>4</w:t>
      </w:r>
      <w:r w:rsidRPr="00880CCA">
        <w:rPr>
          <w:rFonts w:ascii="Calibri" w:hAnsi="Calibri" w:cs="Calibri"/>
          <w:color w:val="771B61"/>
        </w:rPr>
        <w:t>0</w:t>
      </w:r>
      <w:r w:rsidRPr="00880CCA">
        <w:rPr>
          <w:rFonts w:ascii="Calibri" w:hAnsi="Calibri" w:cs="Calibri"/>
          <w:color w:val="771B61"/>
        </w:rPr>
        <w:tab/>
      </w:r>
      <w:r w:rsidRPr="00880CCA">
        <w:rPr>
          <w:rFonts w:ascii="Calibri" w:hAnsi="Calibri" w:cs="Calibri"/>
          <w:color w:val="771B61"/>
        </w:rPr>
        <w:tab/>
      </w:r>
      <w:r w:rsidRPr="00880CCA">
        <w:rPr>
          <w:rFonts w:ascii="Calibri" w:hAnsi="Calibri" w:cs="Calibri"/>
          <w:color w:val="771B61"/>
        </w:rPr>
        <w:tab/>
        <w:t xml:space="preserve"> </w:t>
      </w:r>
    </w:p>
    <w:p w14:paraId="061A125C" w14:textId="5EFB6A16" w:rsidR="00817201" w:rsidRPr="00880CCA" w:rsidRDefault="00817201" w:rsidP="00067666">
      <w:pPr>
        <w:pStyle w:val="Default"/>
        <w:rPr>
          <w:rFonts w:ascii="Calibri" w:hAnsi="Calibri" w:cs="Calibri"/>
          <w:color w:val="771B61"/>
        </w:rPr>
      </w:pPr>
      <w:r w:rsidRPr="00880CCA">
        <w:rPr>
          <w:rFonts w:ascii="Calibri" w:hAnsi="Calibri" w:cs="Calibri"/>
          <w:b/>
          <w:bCs/>
          <w:color w:val="771B61"/>
        </w:rPr>
        <w:t>UPMC</w:t>
      </w:r>
      <w:r w:rsidR="00D44C55" w:rsidRPr="00880CCA">
        <w:rPr>
          <w:rFonts w:ascii="Calibri" w:hAnsi="Calibri" w:cs="Calibri"/>
          <w:b/>
          <w:bCs/>
          <w:color w:val="771B61"/>
        </w:rPr>
        <w:t>/University of Pittsburgh</w:t>
      </w:r>
      <w:r w:rsidRPr="00880CCA">
        <w:rPr>
          <w:rFonts w:ascii="Calibri" w:hAnsi="Calibri" w:cs="Calibri"/>
          <w:color w:val="771B61"/>
        </w:rPr>
        <w:t xml:space="preserve"> </w:t>
      </w:r>
      <w:r w:rsidRPr="00880CCA">
        <w:rPr>
          <w:rFonts w:ascii="Calibri" w:hAnsi="Calibri" w:cs="Calibri"/>
          <w:color w:val="771B61"/>
        </w:rPr>
        <w:tab/>
      </w:r>
      <w:r w:rsidRPr="00880CCA">
        <w:rPr>
          <w:rFonts w:ascii="Calibri" w:hAnsi="Calibri" w:cs="Calibri"/>
          <w:color w:val="771B61"/>
        </w:rPr>
        <w:tab/>
      </w:r>
      <w:r w:rsidR="00D44C55" w:rsidRPr="00880CCA">
        <w:rPr>
          <w:rFonts w:ascii="Calibri" w:hAnsi="Calibri" w:cs="Calibri"/>
          <w:color w:val="771B61"/>
        </w:rPr>
        <w:t>$</w:t>
      </w:r>
      <w:r w:rsidR="00C70A5C" w:rsidRPr="00880CCA">
        <w:rPr>
          <w:rFonts w:ascii="Calibri" w:hAnsi="Calibri" w:cs="Calibri"/>
          <w:color w:val="771B61"/>
        </w:rPr>
        <w:t>20</w:t>
      </w:r>
      <w:r w:rsidR="001C0F76" w:rsidRPr="00880CCA">
        <w:rPr>
          <w:rFonts w:ascii="Calibri" w:hAnsi="Calibri" w:cs="Calibri"/>
          <w:color w:val="771B61"/>
        </w:rPr>
        <w:t xml:space="preserve"> (with a UPMC or Pitt e-mail address)</w:t>
      </w:r>
      <w:r w:rsidRPr="00880CCA">
        <w:rPr>
          <w:rFonts w:ascii="Calibri" w:hAnsi="Calibri" w:cs="Calibri"/>
          <w:color w:val="771B61"/>
        </w:rPr>
        <w:tab/>
      </w:r>
      <w:r w:rsidRPr="00880CCA">
        <w:rPr>
          <w:rFonts w:ascii="Calibri" w:hAnsi="Calibri" w:cs="Calibri"/>
          <w:color w:val="771B61"/>
        </w:rPr>
        <w:tab/>
        <w:t xml:space="preserve"> </w:t>
      </w:r>
    </w:p>
    <w:p w14:paraId="313F0A1F" w14:textId="77777777" w:rsidR="00817201" w:rsidRPr="00880CCA" w:rsidRDefault="00817201" w:rsidP="00067666">
      <w:pPr>
        <w:pStyle w:val="Default"/>
        <w:spacing w:before="120"/>
        <w:rPr>
          <w:rFonts w:ascii="Calibri" w:hAnsi="Calibri" w:cs="Calibri"/>
          <w:color w:val="771B61"/>
        </w:rPr>
      </w:pPr>
      <w:r w:rsidRPr="00880CCA">
        <w:rPr>
          <w:rFonts w:ascii="Calibri" w:hAnsi="Calibri" w:cs="Calibri"/>
          <w:b/>
          <w:bCs/>
          <w:color w:val="771B61"/>
        </w:rPr>
        <w:t xml:space="preserve">Tuition includes: </w:t>
      </w:r>
    </w:p>
    <w:p w14:paraId="5A7411AA" w14:textId="65781A03" w:rsidR="00817201" w:rsidRPr="00880CCA" w:rsidRDefault="00817201" w:rsidP="00067666">
      <w:pPr>
        <w:pStyle w:val="Default"/>
        <w:rPr>
          <w:rFonts w:ascii="Calibri" w:hAnsi="Calibri" w:cs="Calibri"/>
          <w:color w:val="771B61"/>
        </w:rPr>
      </w:pPr>
      <w:r w:rsidRPr="00880CCA">
        <w:rPr>
          <w:rFonts w:ascii="Calibri" w:hAnsi="Calibri" w:cs="Calibri"/>
          <w:color w:val="771B61"/>
        </w:rPr>
        <w:t xml:space="preserve">* </w:t>
      </w:r>
      <w:r w:rsidR="00D07E51">
        <w:rPr>
          <w:rFonts w:ascii="Calibri" w:hAnsi="Calibri" w:cs="Calibri"/>
          <w:color w:val="771B61"/>
        </w:rPr>
        <w:t>R</w:t>
      </w:r>
      <w:r w:rsidRPr="00880CCA">
        <w:rPr>
          <w:rFonts w:ascii="Calibri" w:hAnsi="Calibri" w:cs="Calibri"/>
          <w:color w:val="771B61"/>
        </w:rPr>
        <w:t xml:space="preserve">egistration and conference materials </w:t>
      </w:r>
    </w:p>
    <w:p w14:paraId="31D68EC2" w14:textId="31DA2040" w:rsidR="00817201" w:rsidRPr="00880CCA" w:rsidRDefault="00817201" w:rsidP="00067666">
      <w:pPr>
        <w:pStyle w:val="Default"/>
        <w:rPr>
          <w:rFonts w:ascii="Calibri" w:hAnsi="Calibri" w:cs="Calibri"/>
          <w:color w:val="771B61"/>
        </w:rPr>
      </w:pPr>
      <w:r w:rsidRPr="00880CCA">
        <w:rPr>
          <w:rFonts w:ascii="Calibri" w:hAnsi="Calibri" w:cs="Calibri"/>
          <w:color w:val="771B61"/>
        </w:rPr>
        <w:t>* Continuing education and credits</w:t>
      </w:r>
    </w:p>
    <w:p w14:paraId="18141583" w14:textId="77777777" w:rsidR="00C051C0" w:rsidRPr="00880CCA" w:rsidRDefault="00C051C0" w:rsidP="00067666">
      <w:pPr>
        <w:pStyle w:val="Default"/>
        <w:rPr>
          <w:rFonts w:ascii="Calibri" w:hAnsi="Calibri" w:cs="Calibri"/>
          <w:color w:val="771B61"/>
        </w:rPr>
      </w:pPr>
    </w:p>
    <w:p w14:paraId="3468B359" w14:textId="2FB52BEF" w:rsidR="00F948DC" w:rsidRPr="00880CCA" w:rsidRDefault="00F948DC" w:rsidP="00067666">
      <w:pPr>
        <w:pStyle w:val="Default"/>
        <w:rPr>
          <w:rFonts w:ascii="Calibri" w:hAnsi="Calibri" w:cs="Calibri"/>
          <w:color w:val="771B61"/>
        </w:rPr>
      </w:pPr>
    </w:p>
    <w:p w14:paraId="5463380E" w14:textId="50DA5E85" w:rsidR="00F948DC" w:rsidRPr="00880CCA" w:rsidRDefault="00F948DC" w:rsidP="00067666">
      <w:pPr>
        <w:jc w:val="both"/>
        <w:rPr>
          <w:rFonts w:ascii="Calibri" w:hAnsi="Calibri" w:cs="Calibri"/>
          <w:color w:val="771B61"/>
        </w:rPr>
      </w:pPr>
      <w:r w:rsidRPr="00880CCA">
        <w:rPr>
          <w:rFonts w:ascii="Calibri" w:hAnsi="Calibri" w:cs="Calibri"/>
          <w:color w:val="771B61"/>
        </w:rPr>
        <w:t xml:space="preserve">The registration fee includes continuing education credits. </w:t>
      </w:r>
      <w:r w:rsidR="00D07E51">
        <w:rPr>
          <w:rFonts w:ascii="Calibri" w:hAnsi="Calibri" w:cs="Calibri"/>
          <w:color w:val="771B61"/>
        </w:rPr>
        <w:t>Two</w:t>
      </w:r>
      <w:r w:rsidRPr="00880CCA">
        <w:rPr>
          <w:rFonts w:ascii="Calibri" w:hAnsi="Calibri" w:cs="Calibri"/>
          <w:color w:val="771B61"/>
        </w:rPr>
        <w:t xml:space="preserve"> certificate</w:t>
      </w:r>
      <w:r w:rsidR="00D07E51">
        <w:rPr>
          <w:rFonts w:ascii="Calibri" w:hAnsi="Calibri" w:cs="Calibri"/>
          <w:color w:val="771B61"/>
        </w:rPr>
        <w:t>s</w:t>
      </w:r>
      <w:r w:rsidRPr="00880CCA">
        <w:rPr>
          <w:rFonts w:ascii="Calibri" w:hAnsi="Calibri" w:cs="Calibri"/>
          <w:color w:val="771B61"/>
        </w:rPr>
        <w:t xml:space="preserve"> per participant. Additional certificates can be purchased for $10 by contacting Nancy Mundy (</w:t>
      </w:r>
      <w:hyperlink r:id="rId23" w:history="1">
        <w:r w:rsidRPr="00880CCA">
          <w:rPr>
            <w:rStyle w:val="Hyperlink"/>
            <w:rFonts w:ascii="Calibri" w:hAnsi="Calibri" w:cs="Calibri"/>
            <w:color w:val="771B61"/>
          </w:rPr>
          <w:t>mundnl@upmc.edu</w:t>
        </w:r>
      </w:hyperlink>
      <w:r w:rsidRPr="00880CCA">
        <w:rPr>
          <w:rFonts w:ascii="Calibri" w:hAnsi="Calibri" w:cs="Calibri"/>
          <w:color w:val="771B61"/>
        </w:rPr>
        <w:t xml:space="preserve">).  </w:t>
      </w:r>
    </w:p>
    <w:p w14:paraId="2B975A7C" w14:textId="77777777" w:rsidR="00C051C0" w:rsidRPr="00880CCA" w:rsidRDefault="00C051C0" w:rsidP="00067666">
      <w:pPr>
        <w:jc w:val="both"/>
        <w:rPr>
          <w:rFonts w:ascii="Calibri" w:hAnsi="Calibri" w:cs="Calibri"/>
          <w:color w:val="771B61"/>
        </w:rPr>
      </w:pPr>
    </w:p>
    <w:p w14:paraId="08140CB5" w14:textId="77777777" w:rsidR="00F23D7A" w:rsidRPr="00880CCA" w:rsidRDefault="00F23D7A" w:rsidP="00067666">
      <w:pPr>
        <w:spacing w:before="120"/>
        <w:ind w:right="72"/>
        <w:jc w:val="both"/>
        <w:rPr>
          <w:rFonts w:ascii="Calibri" w:hAnsi="Calibri" w:cs="Calibri"/>
          <w:color w:val="771B61"/>
          <w:highlight w:val="yellow"/>
        </w:rPr>
      </w:pPr>
    </w:p>
    <w:p w14:paraId="5A4A9B6C" w14:textId="17C8ADE3" w:rsidR="00817201" w:rsidRPr="00880CCA" w:rsidRDefault="00F07DA5" w:rsidP="00067666">
      <w:pPr>
        <w:jc w:val="both"/>
        <w:rPr>
          <w:rFonts w:ascii="Calibri" w:hAnsi="Calibri" w:cs="Calibri"/>
          <w:color w:val="771B61"/>
          <w:shd w:val="clear" w:color="auto" w:fill="FFFFFF"/>
        </w:rPr>
      </w:pPr>
      <w:r w:rsidRPr="00880CCA">
        <w:rPr>
          <w:rFonts w:ascii="Calibri" w:hAnsi="Calibri" w:cs="Calibri"/>
          <w:color w:val="771B61"/>
          <w:shd w:val="clear" w:color="auto" w:fill="FFFFFF"/>
        </w:rPr>
        <w:t>UPMC employees who would like to be sponsored by their department can request this from their manager. Please have your manager complete the form found</w:t>
      </w:r>
      <w:r w:rsidR="00D07E51">
        <w:rPr>
          <w:rFonts w:ascii="Calibri" w:hAnsi="Calibri" w:cs="Calibri"/>
          <w:color w:val="771B61"/>
          <w:shd w:val="clear" w:color="auto" w:fill="FFFFFF"/>
        </w:rPr>
        <w:t xml:space="preserve"> </w:t>
      </w:r>
      <w:hyperlink r:id="rId24" w:history="1">
        <w:r w:rsidR="00B503FC" w:rsidRPr="00B503FC">
          <w:rPr>
            <w:rStyle w:val="Hyperlink"/>
            <w:rFonts w:ascii="Calibri" w:hAnsi="Calibri" w:cs="Calibri"/>
            <w:shd w:val="clear" w:color="auto" w:fill="FFFFFF"/>
          </w:rPr>
          <w:t>here</w:t>
        </w:r>
      </w:hyperlink>
      <w:r w:rsidR="00B503FC">
        <w:rPr>
          <w:rFonts w:ascii="Calibri" w:hAnsi="Calibri" w:cs="Calibri"/>
          <w:color w:val="771B61"/>
          <w:shd w:val="clear" w:color="auto" w:fill="FFFFFF"/>
        </w:rPr>
        <w:t>.</w:t>
      </w:r>
      <w:r w:rsidR="00D07E51" w:rsidRPr="00880CCA">
        <w:rPr>
          <w:rFonts w:ascii="Calibri" w:hAnsi="Calibri" w:cs="Calibri"/>
          <w:color w:val="771B61"/>
          <w:shd w:val="clear" w:color="auto" w:fill="FFFFFF"/>
        </w:rPr>
        <w:t xml:space="preserve"> </w:t>
      </w:r>
      <w:r w:rsidRPr="00880CCA">
        <w:rPr>
          <w:rFonts w:ascii="Calibri" w:hAnsi="Calibri" w:cs="Calibri"/>
          <w:color w:val="771B61"/>
          <w:shd w:val="clear" w:color="auto" w:fill="FFFFFF"/>
        </w:rPr>
        <w:t>Participants paying through this Departmental Transfer still need to register online with the code found on the form</w:t>
      </w:r>
      <w:r w:rsidR="003436D6" w:rsidRPr="00880CCA">
        <w:rPr>
          <w:rFonts w:ascii="Calibri" w:hAnsi="Calibri" w:cs="Calibri"/>
          <w:color w:val="771B61"/>
          <w:shd w:val="clear" w:color="auto" w:fill="FFFFFF"/>
        </w:rPr>
        <w:t xml:space="preserve">, </w:t>
      </w:r>
      <w:r w:rsidRPr="00880CCA">
        <w:rPr>
          <w:rFonts w:ascii="Calibri" w:hAnsi="Calibri" w:cs="Calibri"/>
          <w:color w:val="771B61"/>
          <w:shd w:val="clear" w:color="auto" w:fill="FFFFFF"/>
        </w:rPr>
        <w:t>which will bring your conference fee to $0 when registering, but your department will be charged. Your work e-mail address will need to be used when registering. All registrations with this code will be matched against the department transfers that are sent to us.</w:t>
      </w:r>
    </w:p>
    <w:p w14:paraId="40402008" w14:textId="77777777" w:rsidR="00F07DA5" w:rsidRPr="00880CCA" w:rsidRDefault="00F07DA5" w:rsidP="00067666">
      <w:pPr>
        <w:jc w:val="both"/>
        <w:rPr>
          <w:rFonts w:ascii="Calibri" w:hAnsi="Calibri" w:cs="Calibri"/>
          <w:b/>
          <w:bCs/>
          <w:i/>
          <w:iCs/>
          <w:color w:val="771B61"/>
        </w:rPr>
      </w:pPr>
    </w:p>
    <w:p w14:paraId="207C233E" w14:textId="6576EB22" w:rsidR="00170D13" w:rsidRPr="00880CCA" w:rsidRDefault="00170D13" w:rsidP="00067666">
      <w:pPr>
        <w:jc w:val="both"/>
        <w:rPr>
          <w:rFonts w:ascii="Calibri" w:hAnsi="Calibri" w:cs="Calibri"/>
          <w:color w:val="771B61"/>
        </w:rPr>
      </w:pPr>
      <w:r w:rsidRPr="00880CCA">
        <w:rPr>
          <w:rFonts w:ascii="Calibri" w:hAnsi="Calibri" w:cs="Calibri"/>
          <w:color w:val="771B61"/>
        </w:rPr>
        <w:t>Full tuition must accompany registration.  A $</w:t>
      </w:r>
      <w:r w:rsidR="00986E63" w:rsidRPr="00880CCA">
        <w:rPr>
          <w:rFonts w:ascii="Calibri" w:hAnsi="Calibri" w:cs="Calibri"/>
          <w:color w:val="771B61"/>
        </w:rPr>
        <w:t>10</w:t>
      </w:r>
      <w:r w:rsidRPr="00880CCA">
        <w:rPr>
          <w:rFonts w:ascii="Calibri" w:hAnsi="Calibri" w:cs="Calibri"/>
          <w:color w:val="771B61"/>
        </w:rPr>
        <w:t xml:space="preserve"> administration fee will be deducted from all refunds for cancellations.  All refund requests must be in writing and received in the office no later than Thursday, </w:t>
      </w:r>
      <w:r w:rsidR="00D07E51">
        <w:rPr>
          <w:rFonts w:ascii="Calibri" w:hAnsi="Calibri" w:cs="Calibri"/>
          <w:color w:val="771B61"/>
        </w:rPr>
        <w:t>May 9</w:t>
      </w:r>
      <w:r w:rsidRPr="00880CCA">
        <w:rPr>
          <w:rFonts w:ascii="Calibri" w:hAnsi="Calibri" w:cs="Calibri"/>
          <w:color w:val="771B61"/>
        </w:rPr>
        <w:t>, 202</w:t>
      </w:r>
      <w:r w:rsidR="00D07E51">
        <w:rPr>
          <w:rFonts w:ascii="Calibri" w:hAnsi="Calibri" w:cs="Calibri"/>
          <w:color w:val="771B61"/>
        </w:rPr>
        <w:t>4</w:t>
      </w:r>
      <w:r w:rsidRPr="00880CCA">
        <w:rPr>
          <w:rFonts w:ascii="Calibri" w:hAnsi="Calibri" w:cs="Calibri"/>
          <w:color w:val="771B61"/>
        </w:rPr>
        <w:t xml:space="preserve">.  There will be no refunds if a cancellation occurs on the date of the event. </w:t>
      </w:r>
    </w:p>
    <w:p w14:paraId="3908263F" w14:textId="77777777" w:rsidR="00C051C0" w:rsidRPr="00880CCA" w:rsidRDefault="00C051C0" w:rsidP="00067666">
      <w:pPr>
        <w:jc w:val="both"/>
        <w:rPr>
          <w:rFonts w:ascii="Calibri" w:hAnsi="Calibri" w:cs="Calibri"/>
          <w:color w:val="771B61"/>
        </w:rPr>
      </w:pPr>
    </w:p>
    <w:p w14:paraId="5560C6AE" w14:textId="77777777" w:rsidR="00170D13" w:rsidRPr="00880CCA" w:rsidRDefault="00170D13" w:rsidP="00067666">
      <w:pPr>
        <w:jc w:val="both"/>
        <w:rPr>
          <w:rFonts w:ascii="Calibri" w:hAnsi="Calibri" w:cs="Calibri"/>
          <w:b/>
          <w:bCs/>
          <w:color w:val="771B61"/>
        </w:rPr>
      </w:pPr>
    </w:p>
    <w:p w14:paraId="7CB2F426" w14:textId="77777777" w:rsidR="00170D13" w:rsidRPr="00880CCA" w:rsidRDefault="00170D13" w:rsidP="00067666">
      <w:pPr>
        <w:jc w:val="both"/>
        <w:rPr>
          <w:rFonts w:ascii="Calibri" w:hAnsi="Calibri" w:cs="Calibri"/>
          <w:b/>
          <w:bCs/>
          <w:color w:val="771B61"/>
        </w:rPr>
      </w:pPr>
      <w:r w:rsidRPr="00880CCA">
        <w:rPr>
          <w:rFonts w:ascii="Calibri" w:hAnsi="Calibri" w:cs="Calibri"/>
          <w:noProof/>
          <w:color w:val="771B61"/>
        </w:rPr>
        <w:drawing>
          <wp:anchor distT="0" distB="0" distL="114300" distR="114300" simplePos="0" relativeHeight="251673600" behindDoc="0" locked="0" layoutInCell="1" allowOverlap="1" wp14:anchorId="79647EB9" wp14:editId="1F5E7DB0">
            <wp:simplePos x="0" y="0"/>
            <wp:positionH relativeFrom="margin">
              <wp:align>left</wp:align>
            </wp:positionH>
            <wp:positionV relativeFrom="paragraph">
              <wp:posOffset>10153</wp:posOffset>
            </wp:positionV>
            <wp:extent cx="314325" cy="285750"/>
            <wp:effectExtent l="0" t="0" r="9525" b="0"/>
            <wp:wrapSquare wrapText="right"/>
            <wp:docPr id="17" name="Picture 3" descr="Handi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icap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D4811" w14:textId="77777777" w:rsidR="00170D13" w:rsidRPr="00880CCA" w:rsidRDefault="00170D13" w:rsidP="00067666">
      <w:pPr>
        <w:jc w:val="both"/>
        <w:rPr>
          <w:rFonts w:ascii="Calibri" w:hAnsi="Calibri" w:cs="Calibri"/>
          <w:b/>
          <w:bCs/>
          <w:color w:val="771B61"/>
        </w:rPr>
      </w:pPr>
    </w:p>
    <w:p w14:paraId="1EE846D1" w14:textId="41FE2CB9" w:rsidR="004542B5" w:rsidRPr="00880CCA" w:rsidRDefault="00170D13" w:rsidP="00067666">
      <w:pPr>
        <w:tabs>
          <w:tab w:val="left" w:pos="-720"/>
          <w:tab w:val="left" w:pos="0"/>
        </w:tabs>
        <w:suppressAutoHyphens/>
        <w:jc w:val="both"/>
        <w:rPr>
          <w:rFonts w:ascii="Calibri" w:hAnsi="Calibri" w:cs="Calibri"/>
          <w:color w:val="771B61"/>
        </w:rPr>
      </w:pPr>
      <w:r w:rsidRPr="00880CCA">
        <w:rPr>
          <w:rFonts w:ascii="Calibri" w:hAnsi="Calibri" w:cs="Calibri"/>
          <w:i/>
          <w:iCs/>
          <w:color w:val="771B61"/>
          <w:spacing w:val="-2"/>
        </w:rPr>
        <w:t xml:space="preserve">We encourage participation by all individuals.  If you have a disability or require special accommodations, advance notification of any special needs will help us better serve you.  Please notify us of your needs at least </w:t>
      </w:r>
      <w:r w:rsidRPr="00880CCA">
        <w:rPr>
          <w:rFonts w:ascii="Calibri" w:hAnsi="Calibri" w:cs="Calibri"/>
          <w:b/>
          <w:bCs/>
          <w:i/>
          <w:iCs/>
          <w:color w:val="771B61"/>
          <w:spacing w:val="-2"/>
        </w:rPr>
        <w:t>two weeks</w:t>
      </w:r>
      <w:r w:rsidRPr="00880CCA">
        <w:rPr>
          <w:rFonts w:ascii="Calibri" w:hAnsi="Calibri" w:cs="Calibri"/>
          <w:i/>
          <w:iCs/>
          <w:color w:val="771B61"/>
          <w:spacing w:val="-2"/>
        </w:rPr>
        <w:t xml:space="preserve"> in advance of the program by contacting Nancy Mundy at mundnl@upmc.edu</w:t>
      </w:r>
    </w:p>
    <w:sectPr w:rsidR="004542B5" w:rsidRPr="00880CCA" w:rsidSect="002C385D">
      <w:headerReference w:type="default" r:id="rId26"/>
      <w:headerReference w:type="first" r:id="rId27"/>
      <w:footerReference w:type="first" r:id="rId28"/>
      <w:pgSz w:w="12240" w:h="15840" w:code="1"/>
      <w:pgMar w:top="720" w:right="720" w:bottom="720" w:left="720"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B224" w14:textId="77777777" w:rsidR="00FF1933" w:rsidRDefault="00FF1933" w:rsidP="00480391">
      <w:r>
        <w:separator/>
      </w:r>
    </w:p>
  </w:endnote>
  <w:endnote w:type="continuationSeparator" w:id="0">
    <w:p w14:paraId="3CCD8A0F" w14:textId="77777777" w:rsidR="00FF1933" w:rsidRDefault="00FF1933" w:rsidP="004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hitney-Book">
    <w:charset w:val="00"/>
    <w:family w:val="auto"/>
    <w:pitch w:val="variable"/>
    <w:sig w:usb0="00000003" w:usb1="00000000" w:usb2="00000000" w:usb3="00000000" w:csb0="00000001" w:csb1="00000000"/>
  </w:font>
  <w:font w:name="Whitney-Semibold">
    <w:charset w:val="00"/>
    <w:family w:val="auto"/>
    <w:pitch w:val="variable"/>
    <w:sig w:usb0="00000003" w:usb1="00000000" w:usb2="00000000" w:usb3="00000000" w:csb0="00000001" w:csb1="00000000"/>
  </w:font>
  <w:font w:name="Whitney-SemiboldItalic">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977A" w14:textId="6AF591EC" w:rsidR="003518CE" w:rsidRDefault="003518CE">
    <w:pPr>
      <w:pStyle w:val="Footer"/>
    </w:pPr>
    <w:r w:rsidRPr="003518CE">
      <w:rPr>
        <w:noProof/>
      </w:rPr>
      <w:drawing>
        <wp:inline distT="0" distB="0" distL="0" distR="0" wp14:anchorId="2A8157A2" wp14:editId="063E4835">
          <wp:extent cx="68580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545E" w14:textId="77777777" w:rsidR="00FF1933" w:rsidRDefault="00FF1933" w:rsidP="00480391">
      <w:r>
        <w:separator/>
      </w:r>
    </w:p>
  </w:footnote>
  <w:footnote w:type="continuationSeparator" w:id="0">
    <w:p w14:paraId="5DBB3D35" w14:textId="77777777" w:rsidR="00FF1933" w:rsidRDefault="00FF1933" w:rsidP="004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F491" w14:textId="72CFFE6A" w:rsidR="000F2A7B" w:rsidRDefault="003E64E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5A7C" w14:textId="6F6502CE" w:rsidR="007B7897" w:rsidRPr="000F2A7B" w:rsidRDefault="007B7897">
    <w:pPr>
      <w:rPr>
        <w:rFonts w:ascii="Calibri" w:hAnsi="Calibri" w:cs="Calibri"/>
        <w:b/>
        <w:bCs/>
        <w:sz w:val="22"/>
        <w:szCs w:val="22"/>
      </w:rPr>
    </w:pPr>
    <w:r w:rsidRPr="00D87124">
      <w:rPr>
        <w:rFonts w:ascii="Calibri" w:hAnsi="Calibri" w:cstheme="majorHAnsi"/>
        <w:b/>
        <w:bCs/>
        <w:noProof/>
        <w:sz w:val="22"/>
        <w:szCs w:val="22"/>
      </w:rPr>
      <w:drawing>
        <wp:anchor distT="0" distB="0" distL="114300" distR="114300" simplePos="0" relativeHeight="251667968" behindDoc="0" locked="0" layoutInCell="1" allowOverlap="1" wp14:anchorId="596C2754" wp14:editId="252DAB04">
          <wp:simplePos x="0" y="0"/>
          <wp:positionH relativeFrom="page">
            <wp:posOffset>340659</wp:posOffset>
          </wp:positionH>
          <wp:positionV relativeFrom="page">
            <wp:posOffset>313776</wp:posOffset>
          </wp:positionV>
          <wp:extent cx="7086600" cy="1600200"/>
          <wp:effectExtent l="0" t="0" r="0" b="0"/>
          <wp:wrapTight wrapText="bothSides">
            <wp:wrapPolygon edited="1">
              <wp:start x="0" y="0"/>
              <wp:lineTo x="18" y="26412"/>
              <wp:lineTo x="21536" y="26176"/>
              <wp:lineTo x="215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jpg"/>
                  <pic:cNvPicPr/>
                </pic:nvPicPr>
                <pic:blipFill>
                  <a:blip r:embed="rId1"/>
                  <a:stretch>
                    <a:fillRect/>
                  </a:stretch>
                </pic:blipFill>
                <pic:spPr>
                  <a:xfrm>
                    <a:off x="0" y="0"/>
                    <a:ext cx="7086600" cy="160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4CF"/>
    <w:multiLevelType w:val="hybridMultilevel"/>
    <w:tmpl w:val="0E16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6649C"/>
    <w:multiLevelType w:val="hybridMultilevel"/>
    <w:tmpl w:val="1094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E9005D"/>
    <w:multiLevelType w:val="hybridMultilevel"/>
    <w:tmpl w:val="98B25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01695"/>
    <w:multiLevelType w:val="hybridMultilevel"/>
    <w:tmpl w:val="690A35C4"/>
    <w:lvl w:ilvl="0" w:tplc="39ACD980">
      <w:start w:val="1"/>
      <w:numFmt w:val="bullet"/>
      <w:lvlText w:val=""/>
      <w:lvlJc w:val="left"/>
      <w:pPr>
        <w:ind w:left="720" w:hanging="360"/>
      </w:pPr>
      <w:rPr>
        <w:rFonts w:asciiTheme="minorHAnsi" w:hAnsiTheme="minorHAnsi" w:hint="default"/>
        <w:b w:val="0"/>
        <w:bCs w:val="0"/>
        <w:i w:val="0"/>
        <w:iCs w:val="0"/>
        <w:color w:val="771B61"/>
        <w:sz w:val="20"/>
        <w:szCs w:val="20"/>
      </w:rPr>
    </w:lvl>
    <w:lvl w:ilvl="1" w:tplc="24260A6E">
      <w:start w:val="1"/>
      <w:numFmt w:val="bullet"/>
      <w:pStyle w:val="UPMC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90E1A"/>
    <w:multiLevelType w:val="hybridMultilevel"/>
    <w:tmpl w:val="0FE4E2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A45AF"/>
    <w:multiLevelType w:val="hybridMultilevel"/>
    <w:tmpl w:val="64B28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66876"/>
    <w:multiLevelType w:val="hybridMultilevel"/>
    <w:tmpl w:val="B46C281A"/>
    <w:lvl w:ilvl="0" w:tplc="DDEAE49E">
      <w:start w:val="1"/>
      <w:numFmt w:val="upperLetter"/>
      <w:lvlText w:val="%1."/>
      <w:lvlJc w:val="left"/>
      <w:pPr>
        <w:ind w:left="36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8683F"/>
    <w:multiLevelType w:val="hybridMultilevel"/>
    <w:tmpl w:val="20C6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01908"/>
    <w:multiLevelType w:val="hybridMultilevel"/>
    <w:tmpl w:val="29BC9D24"/>
    <w:lvl w:ilvl="0" w:tplc="E146C238">
      <w:start w:val="1"/>
      <w:numFmt w:val="decimal"/>
      <w:lvlText w:val="%1."/>
      <w:lvlJc w:val="left"/>
      <w:pPr>
        <w:ind w:left="1440" w:hanging="360"/>
      </w:pPr>
      <w:rPr>
        <w:rFonts w:asciiTheme="majorHAnsi" w:eastAsiaTheme="minorEastAsia" w:hAnsiTheme="majorHAnsi" w:cstheme="majorHAnsi"/>
        <w:color w:val="943634" w:themeColor="accent2" w:themeShade="B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2719BE"/>
    <w:multiLevelType w:val="hybridMultilevel"/>
    <w:tmpl w:val="51489646"/>
    <w:lvl w:ilvl="0" w:tplc="7112521C">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1D47592C"/>
    <w:multiLevelType w:val="hybridMultilevel"/>
    <w:tmpl w:val="81B69B3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BE7C69"/>
    <w:multiLevelType w:val="hybridMultilevel"/>
    <w:tmpl w:val="79448824"/>
    <w:lvl w:ilvl="0" w:tplc="595696B6">
      <w:start w:val="4"/>
      <w:numFmt w:val="upperLetter"/>
      <w:lvlText w:val="%1."/>
      <w:lvlJc w:val="left"/>
      <w:pPr>
        <w:ind w:left="360" w:hanging="360"/>
      </w:pPr>
      <w:rPr>
        <w:rFonts w:hint="default"/>
        <w:b/>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063752"/>
    <w:multiLevelType w:val="hybridMultilevel"/>
    <w:tmpl w:val="24787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63FA2"/>
    <w:multiLevelType w:val="hybridMultilevel"/>
    <w:tmpl w:val="94E22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E41422"/>
    <w:multiLevelType w:val="hybridMultilevel"/>
    <w:tmpl w:val="655010D8"/>
    <w:lvl w:ilvl="0" w:tplc="75861996">
      <w:start w:val="1"/>
      <w:numFmt w:val="decimal"/>
      <w:lvlText w:val="%1."/>
      <w:lvlJc w:val="left"/>
      <w:pPr>
        <w:ind w:left="1080" w:hanging="360"/>
      </w:pPr>
      <w:rPr>
        <w:rFonts w:ascii="Calibri" w:eastAsiaTheme="minorEastAsia" w:hAnsi="Calibri" w:cs="Calibr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8C7159"/>
    <w:multiLevelType w:val="hybridMultilevel"/>
    <w:tmpl w:val="EBCCB0E6"/>
    <w:lvl w:ilvl="0" w:tplc="007E34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56003E"/>
    <w:multiLevelType w:val="hybridMultilevel"/>
    <w:tmpl w:val="9EB64894"/>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327C0C0D"/>
    <w:multiLevelType w:val="multilevel"/>
    <w:tmpl w:val="DD6E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C07D2"/>
    <w:multiLevelType w:val="hybridMultilevel"/>
    <w:tmpl w:val="4AA2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66D3F"/>
    <w:multiLevelType w:val="hybridMultilevel"/>
    <w:tmpl w:val="AC9A2E5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3974CC"/>
    <w:multiLevelType w:val="hybridMultilevel"/>
    <w:tmpl w:val="B4325A72"/>
    <w:lvl w:ilvl="0" w:tplc="29EE1898">
      <w:start w:val="3"/>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F2CE2"/>
    <w:multiLevelType w:val="hybridMultilevel"/>
    <w:tmpl w:val="D93C78B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2" w15:restartNumberingAfterBreak="0">
    <w:nsid w:val="3ECA0714"/>
    <w:multiLevelType w:val="hybridMultilevel"/>
    <w:tmpl w:val="676E53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0B42E1"/>
    <w:multiLevelType w:val="hybridMultilevel"/>
    <w:tmpl w:val="64466410"/>
    <w:lvl w:ilvl="0" w:tplc="0B447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882F1A"/>
    <w:multiLevelType w:val="hybridMultilevel"/>
    <w:tmpl w:val="00BC918E"/>
    <w:lvl w:ilvl="0" w:tplc="D8BC3AF6">
      <w:start w:val="1"/>
      <w:numFmt w:val="bullet"/>
      <w:pStyle w:val="UPMCBullets"/>
      <w:lvlText w:val=""/>
      <w:lvlJc w:val="left"/>
      <w:pPr>
        <w:ind w:left="720" w:hanging="360"/>
      </w:pPr>
      <w:rPr>
        <w:rFonts w:ascii="Symbol" w:hAnsi="Symbol" w:hint="default"/>
      </w:rPr>
    </w:lvl>
    <w:lvl w:ilvl="1" w:tplc="7CB217D4">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26BD1"/>
    <w:multiLevelType w:val="hybridMultilevel"/>
    <w:tmpl w:val="FD2A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42028"/>
    <w:multiLevelType w:val="hybridMultilevel"/>
    <w:tmpl w:val="365A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D7F07"/>
    <w:multiLevelType w:val="hybridMultilevel"/>
    <w:tmpl w:val="9D649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5E05E1"/>
    <w:multiLevelType w:val="hybridMultilevel"/>
    <w:tmpl w:val="AE1ABBE0"/>
    <w:lvl w:ilvl="0" w:tplc="746CE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9E6899"/>
    <w:multiLevelType w:val="hybridMultilevel"/>
    <w:tmpl w:val="AD344284"/>
    <w:lvl w:ilvl="0" w:tplc="C70A4384">
      <w:start w:val="1"/>
      <w:numFmt w:val="upperLetter"/>
      <w:lvlText w:val="%1."/>
      <w:lvlJc w:val="left"/>
      <w:pPr>
        <w:ind w:left="900" w:hanging="360"/>
      </w:pPr>
      <w:rPr>
        <w:rFonts w:ascii="Calibri" w:eastAsiaTheme="minorEastAsia" w:hAnsi="Calibri" w:cs="Calibri"/>
      </w:rPr>
    </w:lvl>
    <w:lvl w:ilvl="1" w:tplc="0409000F">
      <w:start w:val="1"/>
      <w:numFmt w:val="decimal"/>
      <w:lvlText w:val="%2."/>
      <w:lvlJc w:val="left"/>
      <w:pPr>
        <w:ind w:left="720" w:hanging="360"/>
      </w:p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ED04C5"/>
    <w:multiLevelType w:val="hybridMultilevel"/>
    <w:tmpl w:val="38C2EEAC"/>
    <w:lvl w:ilvl="0" w:tplc="F5CE9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539CD"/>
    <w:multiLevelType w:val="hybridMultilevel"/>
    <w:tmpl w:val="4B42B2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F07DA2"/>
    <w:multiLevelType w:val="hybridMultilevel"/>
    <w:tmpl w:val="C240BC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270762"/>
    <w:multiLevelType w:val="hybridMultilevel"/>
    <w:tmpl w:val="71D2E4DC"/>
    <w:lvl w:ilvl="0" w:tplc="869A4864">
      <w:start w:val="1"/>
      <w:numFmt w:val="decimal"/>
      <w:lvlText w:val="%1."/>
      <w:lvlJc w:val="left"/>
      <w:pPr>
        <w:ind w:left="1440" w:hanging="360"/>
      </w:pPr>
      <w:rPr>
        <w:rFonts w:hint="default"/>
        <w:b w:val="0"/>
        <w:bCs/>
        <w:i w:val="0"/>
        <w:color w:val="771B6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4172C0"/>
    <w:multiLevelType w:val="hybridMultilevel"/>
    <w:tmpl w:val="8BE0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57B6E"/>
    <w:multiLevelType w:val="hybridMultilevel"/>
    <w:tmpl w:val="0A4A2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B51005"/>
    <w:multiLevelType w:val="hybridMultilevel"/>
    <w:tmpl w:val="F93AC6FA"/>
    <w:lvl w:ilvl="0" w:tplc="B29EF4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D597553"/>
    <w:multiLevelType w:val="hybridMultilevel"/>
    <w:tmpl w:val="AFDC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5E3400"/>
    <w:multiLevelType w:val="hybridMultilevel"/>
    <w:tmpl w:val="0E2E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672F3"/>
    <w:multiLevelType w:val="hybridMultilevel"/>
    <w:tmpl w:val="B47EDF0C"/>
    <w:lvl w:ilvl="0" w:tplc="668A4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720F8D"/>
    <w:multiLevelType w:val="hybridMultilevel"/>
    <w:tmpl w:val="C01A3FEA"/>
    <w:lvl w:ilvl="0" w:tplc="908E3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360919"/>
    <w:multiLevelType w:val="hybridMultilevel"/>
    <w:tmpl w:val="01A0D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9C2469"/>
    <w:multiLevelType w:val="hybridMultilevel"/>
    <w:tmpl w:val="2C90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3684C"/>
    <w:multiLevelType w:val="hybridMultilevel"/>
    <w:tmpl w:val="F142F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F269A0"/>
    <w:multiLevelType w:val="hybridMultilevel"/>
    <w:tmpl w:val="CF8C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A7A2F"/>
    <w:multiLevelType w:val="hybridMultilevel"/>
    <w:tmpl w:val="6B9C9A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AD4F7B"/>
    <w:multiLevelType w:val="hybridMultilevel"/>
    <w:tmpl w:val="ECEE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1061F"/>
    <w:multiLevelType w:val="multilevel"/>
    <w:tmpl w:val="053AFAB4"/>
    <w:styleLink w:val="CurrentList1"/>
    <w:lvl w:ilvl="0">
      <w:start w:val="1"/>
      <w:numFmt w:val="upperLetter"/>
      <w:lvlText w:val="%1."/>
      <w:lvlJc w:val="left"/>
      <w:pPr>
        <w:ind w:left="1080" w:hanging="360"/>
      </w:pPr>
      <w:rPr>
        <w:rFonts w:ascii="Calibri" w:eastAsiaTheme="minorEastAsia" w:hAnsi="Calibri" w:cs="Calibri"/>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15:restartNumberingAfterBreak="0">
    <w:nsid w:val="7A4F7E15"/>
    <w:multiLevelType w:val="hybridMultilevel"/>
    <w:tmpl w:val="8CD0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847395">
    <w:abstractNumId w:val="24"/>
  </w:num>
  <w:num w:numId="2" w16cid:durableId="603080089">
    <w:abstractNumId w:val="3"/>
  </w:num>
  <w:num w:numId="3" w16cid:durableId="1419672515">
    <w:abstractNumId w:val="42"/>
  </w:num>
  <w:num w:numId="4" w16cid:durableId="483397937">
    <w:abstractNumId w:val="36"/>
  </w:num>
  <w:num w:numId="5" w16cid:durableId="2116245567">
    <w:abstractNumId w:val="32"/>
  </w:num>
  <w:num w:numId="6" w16cid:durableId="467893174">
    <w:abstractNumId w:val="16"/>
  </w:num>
  <w:num w:numId="7" w16cid:durableId="615870965">
    <w:abstractNumId w:val="45"/>
  </w:num>
  <w:num w:numId="8" w16cid:durableId="1146118940">
    <w:abstractNumId w:val="14"/>
  </w:num>
  <w:num w:numId="9" w16cid:durableId="1403137071">
    <w:abstractNumId w:val="29"/>
  </w:num>
  <w:num w:numId="10" w16cid:durableId="2075395159">
    <w:abstractNumId w:val="28"/>
  </w:num>
  <w:num w:numId="11" w16cid:durableId="929042917">
    <w:abstractNumId w:val="4"/>
  </w:num>
  <w:num w:numId="12" w16cid:durableId="1581333491">
    <w:abstractNumId w:val="22"/>
  </w:num>
  <w:num w:numId="13" w16cid:durableId="1249926737">
    <w:abstractNumId w:val="5"/>
  </w:num>
  <w:num w:numId="14" w16cid:durableId="949095033">
    <w:abstractNumId w:val="33"/>
  </w:num>
  <w:num w:numId="15" w16cid:durableId="2005350858">
    <w:abstractNumId w:val="19"/>
  </w:num>
  <w:num w:numId="16" w16cid:durableId="425613326">
    <w:abstractNumId w:val="10"/>
  </w:num>
  <w:num w:numId="17" w16cid:durableId="191463000">
    <w:abstractNumId w:val="31"/>
  </w:num>
  <w:num w:numId="18" w16cid:durableId="834535898">
    <w:abstractNumId w:val="2"/>
  </w:num>
  <w:num w:numId="19" w16cid:durableId="633096023">
    <w:abstractNumId w:val="41"/>
  </w:num>
  <w:num w:numId="20" w16cid:durableId="1438015527">
    <w:abstractNumId w:val="21"/>
  </w:num>
  <w:num w:numId="21" w16cid:durableId="816992109">
    <w:abstractNumId w:val="8"/>
  </w:num>
  <w:num w:numId="22" w16cid:durableId="914437704">
    <w:abstractNumId w:val="17"/>
  </w:num>
  <w:num w:numId="23" w16cid:durableId="1027096703">
    <w:abstractNumId w:val="6"/>
  </w:num>
  <w:num w:numId="24" w16cid:durableId="997343463">
    <w:abstractNumId w:val="27"/>
  </w:num>
  <w:num w:numId="25" w16cid:durableId="123499777">
    <w:abstractNumId w:val="20"/>
  </w:num>
  <w:num w:numId="26" w16cid:durableId="1189416662">
    <w:abstractNumId w:val="37"/>
  </w:num>
  <w:num w:numId="27" w16cid:durableId="1570647555">
    <w:abstractNumId w:val="11"/>
  </w:num>
  <w:num w:numId="28" w16cid:durableId="1523517710">
    <w:abstractNumId w:val="1"/>
  </w:num>
  <w:num w:numId="29" w16cid:durableId="1131249661">
    <w:abstractNumId w:val="35"/>
  </w:num>
  <w:num w:numId="30" w16cid:durableId="1454401709">
    <w:abstractNumId w:val="23"/>
  </w:num>
  <w:num w:numId="31" w16cid:durableId="610628661">
    <w:abstractNumId w:val="43"/>
  </w:num>
  <w:num w:numId="32" w16cid:durableId="903835392">
    <w:abstractNumId w:val="13"/>
  </w:num>
  <w:num w:numId="33" w16cid:durableId="1520317790">
    <w:abstractNumId w:val="26"/>
  </w:num>
  <w:num w:numId="34" w16cid:durableId="1946880522">
    <w:abstractNumId w:val="34"/>
  </w:num>
  <w:num w:numId="35" w16cid:durableId="923613721">
    <w:abstractNumId w:val="12"/>
  </w:num>
  <w:num w:numId="36" w16cid:durableId="1757091431">
    <w:abstractNumId w:val="18"/>
  </w:num>
  <w:num w:numId="37" w16cid:durableId="335419530">
    <w:abstractNumId w:val="47"/>
  </w:num>
  <w:num w:numId="38" w16cid:durableId="370302237">
    <w:abstractNumId w:val="48"/>
  </w:num>
  <w:num w:numId="39" w16cid:durableId="1486973853">
    <w:abstractNumId w:val="9"/>
  </w:num>
  <w:num w:numId="40" w16cid:durableId="734208572">
    <w:abstractNumId w:val="25"/>
  </w:num>
  <w:num w:numId="41" w16cid:durableId="487483197">
    <w:abstractNumId w:val="44"/>
  </w:num>
  <w:num w:numId="42" w16cid:durableId="1564947568">
    <w:abstractNumId w:val="46"/>
  </w:num>
  <w:num w:numId="43" w16cid:durableId="1217350968">
    <w:abstractNumId w:val="39"/>
  </w:num>
  <w:num w:numId="44" w16cid:durableId="730886610">
    <w:abstractNumId w:val="40"/>
  </w:num>
  <w:num w:numId="45" w16cid:durableId="613250562">
    <w:abstractNumId w:val="15"/>
  </w:num>
  <w:num w:numId="46" w16cid:durableId="631835844">
    <w:abstractNumId w:val="30"/>
  </w:num>
  <w:num w:numId="47" w16cid:durableId="339045850">
    <w:abstractNumId w:val="38"/>
  </w:num>
  <w:num w:numId="48" w16cid:durableId="1875070694">
    <w:abstractNumId w:val="0"/>
  </w:num>
  <w:num w:numId="49" w16cid:durableId="151515057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xNDYyMTU1tzAzMzFX0lEKTi0uzszPAykwrAUA/cidNywAAAA="/>
  </w:docVars>
  <w:rsids>
    <w:rsidRoot w:val="00480391"/>
    <w:rsid w:val="00002EA8"/>
    <w:rsid w:val="00003736"/>
    <w:rsid w:val="00011E69"/>
    <w:rsid w:val="00013EB8"/>
    <w:rsid w:val="00014685"/>
    <w:rsid w:val="000156A7"/>
    <w:rsid w:val="000156E3"/>
    <w:rsid w:val="00016BE8"/>
    <w:rsid w:val="00022972"/>
    <w:rsid w:val="000233A2"/>
    <w:rsid w:val="00023D1E"/>
    <w:rsid w:val="00032C59"/>
    <w:rsid w:val="00035F5E"/>
    <w:rsid w:val="00036EB4"/>
    <w:rsid w:val="00040BF6"/>
    <w:rsid w:val="00040E05"/>
    <w:rsid w:val="00040FA7"/>
    <w:rsid w:val="00041AF2"/>
    <w:rsid w:val="00043C6D"/>
    <w:rsid w:val="00045893"/>
    <w:rsid w:val="0004728F"/>
    <w:rsid w:val="00050229"/>
    <w:rsid w:val="0005186D"/>
    <w:rsid w:val="0005293A"/>
    <w:rsid w:val="00053459"/>
    <w:rsid w:val="00053652"/>
    <w:rsid w:val="00056A78"/>
    <w:rsid w:val="0005751F"/>
    <w:rsid w:val="00061312"/>
    <w:rsid w:val="000629CA"/>
    <w:rsid w:val="00062FB8"/>
    <w:rsid w:val="00064A22"/>
    <w:rsid w:val="00066DDA"/>
    <w:rsid w:val="0006738F"/>
    <w:rsid w:val="00067666"/>
    <w:rsid w:val="00067AE1"/>
    <w:rsid w:val="0007072C"/>
    <w:rsid w:val="000709AB"/>
    <w:rsid w:val="00072193"/>
    <w:rsid w:val="000736DE"/>
    <w:rsid w:val="00073720"/>
    <w:rsid w:val="00077BE9"/>
    <w:rsid w:val="000801ED"/>
    <w:rsid w:val="00083CFC"/>
    <w:rsid w:val="00084BCC"/>
    <w:rsid w:val="00084FA7"/>
    <w:rsid w:val="000850FC"/>
    <w:rsid w:val="000866CC"/>
    <w:rsid w:val="00090688"/>
    <w:rsid w:val="000906FA"/>
    <w:rsid w:val="0009102C"/>
    <w:rsid w:val="000924A9"/>
    <w:rsid w:val="000958E6"/>
    <w:rsid w:val="00095AFC"/>
    <w:rsid w:val="000961B9"/>
    <w:rsid w:val="00096A6A"/>
    <w:rsid w:val="00097539"/>
    <w:rsid w:val="000A1E8A"/>
    <w:rsid w:val="000A2270"/>
    <w:rsid w:val="000A263A"/>
    <w:rsid w:val="000A61FC"/>
    <w:rsid w:val="000A70DC"/>
    <w:rsid w:val="000B255E"/>
    <w:rsid w:val="000B63E3"/>
    <w:rsid w:val="000C2CC4"/>
    <w:rsid w:val="000C4F23"/>
    <w:rsid w:val="000C502C"/>
    <w:rsid w:val="000D1164"/>
    <w:rsid w:val="000D1B19"/>
    <w:rsid w:val="000D4841"/>
    <w:rsid w:val="000D5196"/>
    <w:rsid w:val="000E2E87"/>
    <w:rsid w:val="000E3238"/>
    <w:rsid w:val="000E373F"/>
    <w:rsid w:val="000E734F"/>
    <w:rsid w:val="000F10DD"/>
    <w:rsid w:val="000F17A8"/>
    <w:rsid w:val="000F1A83"/>
    <w:rsid w:val="000F2A7B"/>
    <w:rsid w:val="000F2DD6"/>
    <w:rsid w:val="000F3755"/>
    <w:rsid w:val="00105271"/>
    <w:rsid w:val="0010614E"/>
    <w:rsid w:val="0010695F"/>
    <w:rsid w:val="00111043"/>
    <w:rsid w:val="00113CFD"/>
    <w:rsid w:val="00120CA1"/>
    <w:rsid w:val="00125BD9"/>
    <w:rsid w:val="00126F7B"/>
    <w:rsid w:val="00127574"/>
    <w:rsid w:val="00130516"/>
    <w:rsid w:val="001366A1"/>
    <w:rsid w:val="00137324"/>
    <w:rsid w:val="00137F00"/>
    <w:rsid w:val="0014133C"/>
    <w:rsid w:val="0014289F"/>
    <w:rsid w:val="00143823"/>
    <w:rsid w:val="001443E0"/>
    <w:rsid w:val="0014447A"/>
    <w:rsid w:val="00144E30"/>
    <w:rsid w:val="00146C92"/>
    <w:rsid w:val="00147313"/>
    <w:rsid w:val="00151A65"/>
    <w:rsid w:val="00152012"/>
    <w:rsid w:val="001630A1"/>
    <w:rsid w:val="00165446"/>
    <w:rsid w:val="00170D13"/>
    <w:rsid w:val="00171A01"/>
    <w:rsid w:val="00171A3B"/>
    <w:rsid w:val="00171F80"/>
    <w:rsid w:val="001720FD"/>
    <w:rsid w:val="00172F0E"/>
    <w:rsid w:val="00175F08"/>
    <w:rsid w:val="0017765A"/>
    <w:rsid w:val="00177DC2"/>
    <w:rsid w:val="00182B7B"/>
    <w:rsid w:val="00183640"/>
    <w:rsid w:val="001837E4"/>
    <w:rsid w:val="00183878"/>
    <w:rsid w:val="00187B40"/>
    <w:rsid w:val="001929F6"/>
    <w:rsid w:val="001930A3"/>
    <w:rsid w:val="001932B5"/>
    <w:rsid w:val="00193442"/>
    <w:rsid w:val="00195932"/>
    <w:rsid w:val="00195F2C"/>
    <w:rsid w:val="001964A6"/>
    <w:rsid w:val="00196F40"/>
    <w:rsid w:val="00196F9D"/>
    <w:rsid w:val="0019748E"/>
    <w:rsid w:val="001A0B4B"/>
    <w:rsid w:val="001A2323"/>
    <w:rsid w:val="001A42CE"/>
    <w:rsid w:val="001A46E7"/>
    <w:rsid w:val="001A5093"/>
    <w:rsid w:val="001A551C"/>
    <w:rsid w:val="001A5C6E"/>
    <w:rsid w:val="001A7BB9"/>
    <w:rsid w:val="001B1746"/>
    <w:rsid w:val="001B312E"/>
    <w:rsid w:val="001B3525"/>
    <w:rsid w:val="001B4B39"/>
    <w:rsid w:val="001C0F76"/>
    <w:rsid w:val="001C1383"/>
    <w:rsid w:val="001C2795"/>
    <w:rsid w:val="001C5FBD"/>
    <w:rsid w:val="001D03B6"/>
    <w:rsid w:val="001D2781"/>
    <w:rsid w:val="001D5088"/>
    <w:rsid w:val="001D5F4F"/>
    <w:rsid w:val="001D6611"/>
    <w:rsid w:val="001D755C"/>
    <w:rsid w:val="001D75CB"/>
    <w:rsid w:val="001D77B4"/>
    <w:rsid w:val="001E0C53"/>
    <w:rsid w:val="001E3136"/>
    <w:rsid w:val="001E5543"/>
    <w:rsid w:val="001F01C8"/>
    <w:rsid w:val="001F0243"/>
    <w:rsid w:val="001F0C92"/>
    <w:rsid w:val="001F167C"/>
    <w:rsid w:val="001F1A9C"/>
    <w:rsid w:val="001F1CCA"/>
    <w:rsid w:val="001F2238"/>
    <w:rsid w:val="001F466F"/>
    <w:rsid w:val="001F4973"/>
    <w:rsid w:val="00202A6C"/>
    <w:rsid w:val="00205DC6"/>
    <w:rsid w:val="00205EDC"/>
    <w:rsid w:val="00207D32"/>
    <w:rsid w:val="00210767"/>
    <w:rsid w:val="00214051"/>
    <w:rsid w:val="00214CDD"/>
    <w:rsid w:val="002162F3"/>
    <w:rsid w:val="00223D25"/>
    <w:rsid w:val="00223F08"/>
    <w:rsid w:val="00224A9B"/>
    <w:rsid w:val="00224C06"/>
    <w:rsid w:val="00226AA0"/>
    <w:rsid w:val="00227DC7"/>
    <w:rsid w:val="00230FE6"/>
    <w:rsid w:val="00231A7D"/>
    <w:rsid w:val="002349DB"/>
    <w:rsid w:val="00234EA0"/>
    <w:rsid w:val="00237118"/>
    <w:rsid w:val="002377FA"/>
    <w:rsid w:val="00240A9B"/>
    <w:rsid w:val="00240F38"/>
    <w:rsid w:val="00241AAA"/>
    <w:rsid w:val="00244EE0"/>
    <w:rsid w:val="00250A44"/>
    <w:rsid w:val="00250C72"/>
    <w:rsid w:val="002512ED"/>
    <w:rsid w:val="002514A3"/>
    <w:rsid w:val="0025351C"/>
    <w:rsid w:val="002539CD"/>
    <w:rsid w:val="00254BD7"/>
    <w:rsid w:val="00254F52"/>
    <w:rsid w:val="00261D90"/>
    <w:rsid w:val="0026302F"/>
    <w:rsid w:val="002641CD"/>
    <w:rsid w:val="00264728"/>
    <w:rsid w:val="0027084F"/>
    <w:rsid w:val="002733CA"/>
    <w:rsid w:val="00273FA3"/>
    <w:rsid w:val="002744A0"/>
    <w:rsid w:val="00274D78"/>
    <w:rsid w:val="0027728D"/>
    <w:rsid w:val="002773C1"/>
    <w:rsid w:val="0027767A"/>
    <w:rsid w:val="00280127"/>
    <w:rsid w:val="0028066B"/>
    <w:rsid w:val="00282AB2"/>
    <w:rsid w:val="00286D52"/>
    <w:rsid w:val="00291366"/>
    <w:rsid w:val="00291CE0"/>
    <w:rsid w:val="00291DB3"/>
    <w:rsid w:val="0029202B"/>
    <w:rsid w:val="00292F58"/>
    <w:rsid w:val="00295915"/>
    <w:rsid w:val="002A05CB"/>
    <w:rsid w:val="002A53C9"/>
    <w:rsid w:val="002A6BC7"/>
    <w:rsid w:val="002B0215"/>
    <w:rsid w:val="002B1DB4"/>
    <w:rsid w:val="002B2FF8"/>
    <w:rsid w:val="002B3623"/>
    <w:rsid w:val="002B36DA"/>
    <w:rsid w:val="002B4AF9"/>
    <w:rsid w:val="002B5A50"/>
    <w:rsid w:val="002B6DB6"/>
    <w:rsid w:val="002C0E3F"/>
    <w:rsid w:val="002C3187"/>
    <w:rsid w:val="002C385D"/>
    <w:rsid w:val="002C42BF"/>
    <w:rsid w:val="002C4E7A"/>
    <w:rsid w:val="002C6E21"/>
    <w:rsid w:val="002C702E"/>
    <w:rsid w:val="002C75D3"/>
    <w:rsid w:val="002C7A5F"/>
    <w:rsid w:val="002D2BB9"/>
    <w:rsid w:val="002D2BEE"/>
    <w:rsid w:val="002D4F35"/>
    <w:rsid w:val="002D6940"/>
    <w:rsid w:val="002D7AF3"/>
    <w:rsid w:val="002E0C1B"/>
    <w:rsid w:val="002E0F92"/>
    <w:rsid w:val="002E1C4A"/>
    <w:rsid w:val="002E6DF9"/>
    <w:rsid w:val="002E7B1B"/>
    <w:rsid w:val="002F1E89"/>
    <w:rsid w:val="002F230A"/>
    <w:rsid w:val="002F2461"/>
    <w:rsid w:val="002F7400"/>
    <w:rsid w:val="002F7F09"/>
    <w:rsid w:val="00300435"/>
    <w:rsid w:val="00300706"/>
    <w:rsid w:val="003015E7"/>
    <w:rsid w:val="0030185C"/>
    <w:rsid w:val="00302881"/>
    <w:rsid w:val="00303471"/>
    <w:rsid w:val="003055E1"/>
    <w:rsid w:val="00305A50"/>
    <w:rsid w:val="00306604"/>
    <w:rsid w:val="0030694E"/>
    <w:rsid w:val="00312B12"/>
    <w:rsid w:val="00312F5C"/>
    <w:rsid w:val="003133AE"/>
    <w:rsid w:val="0031341D"/>
    <w:rsid w:val="0031485A"/>
    <w:rsid w:val="00314872"/>
    <w:rsid w:val="0031736B"/>
    <w:rsid w:val="00321FA3"/>
    <w:rsid w:val="00323022"/>
    <w:rsid w:val="0032648F"/>
    <w:rsid w:val="003324DF"/>
    <w:rsid w:val="00333FAB"/>
    <w:rsid w:val="00334748"/>
    <w:rsid w:val="0033573B"/>
    <w:rsid w:val="003406F8"/>
    <w:rsid w:val="00340D47"/>
    <w:rsid w:val="00342451"/>
    <w:rsid w:val="00342835"/>
    <w:rsid w:val="003436D6"/>
    <w:rsid w:val="00344221"/>
    <w:rsid w:val="003467FB"/>
    <w:rsid w:val="00351861"/>
    <w:rsid w:val="003518CE"/>
    <w:rsid w:val="00361BDA"/>
    <w:rsid w:val="00362BF1"/>
    <w:rsid w:val="00365AFB"/>
    <w:rsid w:val="00366EBE"/>
    <w:rsid w:val="0036784B"/>
    <w:rsid w:val="00370B36"/>
    <w:rsid w:val="003711F9"/>
    <w:rsid w:val="00371384"/>
    <w:rsid w:val="00375ECE"/>
    <w:rsid w:val="003825BE"/>
    <w:rsid w:val="00384644"/>
    <w:rsid w:val="00385B50"/>
    <w:rsid w:val="00387A8D"/>
    <w:rsid w:val="00387AFE"/>
    <w:rsid w:val="00390DB8"/>
    <w:rsid w:val="00391163"/>
    <w:rsid w:val="00391295"/>
    <w:rsid w:val="00391A4A"/>
    <w:rsid w:val="00392B26"/>
    <w:rsid w:val="00393978"/>
    <w:rsid w:val="003A005F"/>
    <w:rsid w:val="003A5DC3"/>
    <w:rsid w:val="003B3709"/>
    <w:rsid w:val="003B5E0A"/>
    <w:rsid w:val="003B5ECC"/>
    <w:rsid w:val="003B7257"/>
    <w:rsid w:val="003C0CFA"/>
    <w:rsid w:val="003C1FF3"/>
    <w:rsid w:val="003C33FB"/>
    <w:rsid w:val="003C6603"/>
    <w:rsid w:val="003C7313"/>
    <w:rsid w:val="003C73B8"/>
    <w:rsid w:val="003D2FCC"/>
    <w:rsid w:val="003D31A3"/>
    <w:rsid w:val="003D5A8B"/>
    <w:rsid w:val="003E1904"/>
    <w:rsid w:val="003E3857"/>
    <w:rsid w:val="003E4B33"/>
    <w:rsid w:val="003E64EB"/>
    <w:rsid w:val="003E6D33"/>
    <w:rsid w:val="003F1A56"/>
    <w:rsid w:val="003F1D83"/>
    <w:rsid w:val="003F204C"/>
    <w:rsid w:val="003F3283"/>
    <w:rsid w:val="003F3984"/>
    <w:rsid w:val="003F6C27"/>
    <w:rsid w:val="003F784F"/>
    <w:rsid w:val="004000BB"/>
    <w:rsid w:val="00400129"/>
    <w:rsid w:val="00401FA2"/>
    <w:rsid w:val="004023D1"/>
    <w:rsid w:val="0040360C"/>
    <w:rsid w:val="004119D1"/>
    <w:rsid w:val="004126F9"/>
    <w:rsid w:val="00413DC7"/>
    <w:rsid w:val="00413EC1"/>
    <w:rsid w:val="00413F89"/>
    <w:rsid w:val="004211E2"/>
    <w:rsid w:val="00424090"/>
    <w:rsid w:val="004260F8"/>
    <w:rsid w:val="00432189"/>
    <w:rsid w:val="00435C7B"/>
    <w:rsid w:val="00435EC8"/>
    <w:rsid w:val="004407D2"/>
    <w:rsid w:val="00440C9D"/>
    <w:rsid w:val="004419E5"/>
    <w:rsid w:val="0044256D"/>
    <w:rsid w:val="004429D0"/>
    <w:rsid w:val="00445DB9"/>
    <w:rsid w:val="00450BB3"/>
    <w:rsid w:val="0045163F"/>
    <w:rsid w:val="004538CB"/>
    <w:rsid w:val="00453D71"/>
    <w:rsid w:val="004542B5"/>
    <w:rsid w:val="00461F90"/>
    <w:rsid w:val="004631A3"/>
    <w:rsid w:val="00463FB9"/>
    <w:rsid w:val="00466250"/>
    <w:rsid w:val="00467FC5"/>
    <w:rsid w:val="00470C14"/>
    <w:rsid w:val="00472EA6"/>
    <w:rsid w:val="0047379F"/>
    <w:rsid w:val="004760E8"/>
    <w:rsid w:val="004767DC"/>
    <w:rsid w:val="00477984"/>
    <w:rsid w:val="00480391"/>
    <w:rsid w:val="00481E46"/>
    <w:rsid w:val="00485C46"/>
    <w:rsid w:val="00486248"/>
    <w:rsid w:val="00487771"/>
    <w:rsid w:val="004906AF"/>
    <w:rsid w:val="004908A3"/>
    <w:rsid w:val="00491122"/>
    <w:rsid w:val="00493268"/>
    <w:rsid w:val="0049365C"/>
    <w:rsid w:val="00494A05"/>
    <w:rsid w:val="00496284"/>
    <w:rsid w:val="00496534"/>
    <w:rsid w:val="004976A9"/>
    <w:rsid w:val="004A096D"/>
    <w:rsid w:val="004A169F"/>
    <w:rsid w:val="004A21A8"/>
    <w:rsid w:val="004A229B"/>
    <w:rsid w:val="004A2EF5"/>
    <w:rsid w:val="004A33CD"/>
    <w:rsid w:val="004A3C86"/>
    <w:rsid w:val="004A4A7C"/>
    <w:rsid w:val="004A6E2C"/>
    <w:rsid w:val="004B0702"/>
    <w:rsid w:val="004B087A"/>
    <w:rsid w:val="004B107C"/>
    <w:rsid w:val="004B3B88"/>
    <w:rsid w:val="004B484F"/>
    <w:rsid w:val="004C1B74"/>
    <w:rsid w:val="004C30A4"/>
    <w:rsid w:val="004C3E1C"/>
    <w:rsid w:val="004C5EF0"/>
    <w:rsid w:val="004C6F14"/>
    <w:rsid w:val="004D055B"/>
    <w:rsid w:val="004D1340"/>
    <w:rsid w:val="004D1E68"/>
    <w:rsid w:val="004D27F8"/>
    <w:rsid w:val="004D2A4A"/>
    <w:rsid w:val="004D2F8A"/>
    <w:rsid w:val="004D37D8"/>
    <w:rsid w:val="004D4341"/>
    <w:rsid w:val="004D4E22"/>
    <w:rsid w:val="004D4F86"/>
    <w:rsid w:val="004D6BCB"/>
    <w:rsid w:val="004D6E4D"/>
    <w:rsid w:val="004D73B5"/>
    <w:rsid w:val="004D75DB"/>
    <w:rsid w:val="004E11C2"/>
    <w:rsid w:val="004E274B"/>
    <w:rsid w:val="004E3353"/>
    <w:rsid w:val="004E3620"/>
    <w:rsid w:val="004E3EED"/>
    <w:rsid w:val="004E5EAF"/>
    <w:rsid w:val="004F08F2"/>
    <w:rsid w:val="004F1137"/>
    <w:rsid w:val="004F688A"/>
    <w:rsid w:val="004F6B10"/>
    <w:rsid w:val="004F6C42"/>
    <w:rsid w:val="00505E83"/>
    <w:rsid w:val="00507942"/>
    <w:rsid w:val="00510903"/>
    <w:rsid w:val="00512D52"/>
    <w:rsid w:val="00515287"/>
    <w:rsid w:val="0052086D"/>
    <w:rsid w:val="00520B75"/>
    <w:rsid w:val="00521A02"/>
    <w:rsid w:val="005229B6"/>
    <w:rsid w:val="0052432E"/>
    <w:rsid w:val="0053001F"/>
    <w:rsid w:val="00532F92"/>
    <w:rsid w:val="0053651D"/>
    <w:rsid w:val="00537963"/>
    <w:rsid w:val="00541195"/>
    <w:rsid w:val="0054292D"/>
    <w:rsid w:val="00542B16"/>
    <w:rsid w:val="00544794"/>
    <w:rsid w:val="00544D08"/>
    <w:rsid w:val="00551015"/>
    <w:rsid w:val="00551571"/>
    <w:rsid w:val="00551A1B"/>
    <w:rsid w:val="005539FC"/>
    <w:rsid w:val="0055680C"/>
    <w:rsid w:val="00556D9C"/>
    <w:rsid w:val="005579B6"/>
    <w:rsid w:val="00563DB6"/>
    <w:rsid w:val="00564F18"/>
    <w:rsid w:val="00566287"/>
    <w:rsid w:val="00566FA1"/>
    <w:rsid w:val="0057254D"/>
    <w:rsid w:val="005738A0"/>
    <w:rsid w:val="00580396"/>
    <w:rsid w:val="00581A92"/>
    <w:rsid w:val="0059097F"/>
    <w:rsid w:val="00594443"/>
    <w:rsid w:val="005947C8"/>
    <w:rsid w:val="00594FF3"/>
    <w:rsid w:val="0059504D"/>
    <w:rsid w:val="00595B1E"/>
    <w:rsid w:val="00596CBE"/>
    <w:rsid w:val="0059721E"/>
    <w:rsid w:val="005A3E36"/>
    <w:rsid w:val="005A3E4A"/>
    <w:rsid w:val="005A5D01"/>
    <w:rsid w:val="005A64B6"/>
    <w:rsid w:val="005B23A4"/>
    <w:rsid w:val="005B4132"/>
    <w:rsid w:val="005B45BB"/>
    <w:rsid w:val="005B5325"/>
    <w:rsid w:val="005B5849"/>
    <w:rsid w:val="005C093E"/>
    <w:rsid w:val="005C142B"/>
    <w:rsid w:val="005C328F"/>
    <w:rsid w:val="005C42D0"/>
    <w:rsid w:val="005D0479"/>
    <w:rsid w:val="005D082B"/>
    <w:rsid w:val="005D0AE2"/>
    <w:rsid w:val="005D0B74"/>
    <w:rsid w:val="005D14FA"/>
    <w:rsid w:val="005D281F"/>
    <w:rsid w:val="005D28DD"/>
    <w:rsid w:val="005E43C5"/>
    <w:rsid w:val="005E6091"/>
    <w:rsid w:val="005E659F"/>
    <w:rsid w:val="005F0C91"/>
    <w:rsid w:val="005F0E47"/>
    <w:rsid w:val="005F66E4"/>
    <w:rsid w:val="005F6983"/>
    <w:rsid w:val="005F6A6D"/>
    <w:rsid w:val="005F6EA2"/>
    <w:rsid w:val="00600E4A"/>
    <w:rsid w:val="00601C06"/>
    <w:rsid w:val="006140D1"/>
    <w:rsid w:val="0061687F"/>
    <w:rsid w:val="00625C85"/>
    <w:rsid w:val="00631007"/>
    <w:rsid w:val="00631ABE"/>
    <w:rsid w:val="006347B0"/>
    <w:rsid w:val="006374AC"/>
    <w:rsid w:val="0063786D"/>
    <w:rsid w:val="006401FB"/>
    <w:rsid w:val="00643AA6"/>
    <w:rsid w:val="00644D85"/>
    <w:rsid w:val="0064761C"/>
    <w:rsid w:val="00650DE0"/>
    <w:rsid w:val="00652061"/>
    <w:rsid w:val="0065339F"/>
    <w:rsid w:val="00653BBC"/>
    <w:rsid w:val="00655208"/>
    <w:rsid w:val="006554F2"/>
    <w:rsid w:val="006607BA"/>
    <w:rsid w:val="00660E55"/>
    <w:rsid w:val="00662455"/>
    <w:rsid w:val="006625D6"/>
    <w:rsid w:val="00662FB1"/>
    <w:rsid w:val="0066426C"/>
    <w:rsid w:val="00666EFB"/>
    <w:rsid w:val="0066798B"/>
    <w:rsid w:val="00674045"/>
    <w:rsid w:val="00676F63"/>
    <w:rsid w:val="00677E53"/>
    <w:rsid w:val="00680023"/>
    <w:rsid w:val="006824F3"/>
    <w:rsid w:val="006828B6"/>
    <w:rsid w:val="00684A4F"/>
    <w:rsid w:val="00684E54"/>
    <w:rsid w:val="00685464"/>
    <w:rsid w:val="006875DB"/>
    <w:rsid w:val="00687D7E"/>
    <w:rsid w:val="0069303C"/>
    <w:rsid w:val="00695A0A"/>
    <w:rsid w:val="006A0F1A"/>
    <w:rsid w:val="006A2181"/>
    <w:rsid w:val="006A2380"/>
    <w:rsid w:val="006B0371"/>
    <w:rsid w:val="006B0387"/>
    <w:rsid w:val="006B34ED"/>
    <w:rsid w:val="006B37BE"/>
    <w:rsid w:val="006B6E4E"/>
    <w:rsid w:val="006C01B3"/>
    <w:rsid w:val="006C1F6D"/>
    <w:rsid w:val="006C1FCB"/>
    <w:rsid w:val="006C30BA"/>
    <w:rsid w:val="006C59C2"/>
    <w:rsid w:val="006C7686"/>
    <w:rsid w:val="006D0290"/>
    <w:rsid w:val="006D19E0"/>
    <w:rsid w:val="006D3442"/>
    <w:rsid w:val="006D5492"/>
    <w:rsid w:val="006D54AE"/>
    <w:rsid w:val="006D687A"/>
    <w:rsid w:val="006D6A7C"/>
    <w:rsid w:val="006D7B2D"/>
    <w:rsid w:val="006E194A"/>
    <w:rsid w:val="006E3074"/>
    <w:rsid w:val="006E4AFF"/>
    <w:rsid w:val="006E703C"/>
    <w:rsid w:val="006E7276"/>
    <w:rsid w:val="006F17FA"/>
    <w:rsid w:val="006F2890"/>
    <w:rsid w:val="006F31BF"/>
    <w:rsid w:val="006F3CB0"/>
    <w:rsid w:val="006F6395"/>
    <w:rsid w:val="00700473"/>
    <w:rsid w:val="0070300F"/>
    <w:rsid w:val="00703C51"/>
    <w:rsid w:val="00705105"/>
    <w:rsid w:val="00705B3B"/>
    <w:rsid w:val="00710FE3"/>
    <w:rsid w:val="00716477"/>
    <w:rsid w:val="007166A5"/>
    <w:rsid w:val="00716CFC"/>
    <w:rsid w:val="007202EF"/>
    <w:rsid w:val="00724001"/>
    <w:rsid w:val="00730835"/>
    <w:rsid w:val="00732110"/>
    <w:rsid w:val="00732758"/>
    <w:rsid w:val="0073372B"/>
    <w:rsid w:val="00735AEC"/>
    <w:rsid w:val="007431CB"/>
    <w:rsid w:val="007438C8"/>
    <w:rsid w:val="0074664D"/>
    <w:rsid w:val="00750690"/>
    <w:rsid w:val="00750BB0"/>
    <w:rsid w:val="00753D1D"/>
    <w:rsid w:val="00755734"/>
    <w:rsid w:val="00756D3C"/>
    <w:rsid w:val="0076266A"/>
    <w:rsid w:val="00762A21"/>
    <w:rsid w:val="0076354F"/>
    <w:rsid w:val="00764519"/>
    <w:rsid w:val="00764674"/>
    <w:rsid w:val="00765CA7"/>
    <w:rsid w:val="0076691E"/>
    <w:rsid w:val="00766A50"/>
    <w:rsid w:val="0077185A"/>
    <w:rsid w:val="00771948"/>
    <w:rsid w:val="00774C63"/>
    <w:rsid w:val="00774F41"/>
    <w:rsid w:val="00781D6B"/>
    <w:rsid w:val="00782433"/>
    <w:rsid w:val="007826C7"/>
    <w:rsid w:val="00782E5A"/>
    <w:rsid w:val="00784736"/>
    <w:rsid w:val="00790671"/>
    <w:rsid w:val="007907A5"/>
    <w:rsid w:val="00790A37"/>
    <w:rsid w:val="00791193"/>
    <w:rsid w:val="00791A3B"/>
    <w:rsid w:val="00795C8A"/>
    <w:rsid w:val="0079655C"/>
    <w:rsid w:val="00797935"/>
    <w:rsid w:val="00797B7F"/>
    <w:rsid w:val="007A03D4"/>
    <w:rsid w:val="007A0635"/>
    <w:rsid w:val="007A0AE1"/>
    <w:rsid w:val="007A4272"/>
    <w:rsid w:val="007A42DF"/>
    <w:rsid w:val="007A4BCE"/>
    <w:rsid w:val="007A5C78"/>
    <w:rsid w:val="007A6F96"/>
    <w:rsid w:val="007B038B"/>
    <w:rsid w:val="007B27AA"/>
    <w:rsid w:val="007B4A06"/>
    <w:rsid w:val="007B512E"/>
    <w:rsid w:val="007B6FE1"/>
    <w:rsid w:val="007B7897"/>
    <w:rsid w:val="007B7CB4"/>
    <w:rsid w:val="007B7FAA"/>
    <w:rsid w:val="007C2FF7"/>
    <w:rsid w:val="007C3B9F"/>
    <w:rsid w:val="007D317E"/>
    <w:rsid w:val="007D4A20"/>
    <w:rsid w:val="007D72FF"/>
    <w:rsid w:val="007D79A9"/>
    <w:rsid w:val="007D79D0"/>
    <w:rsid w:val="007E284A"/>
    <w:rsid w:val="007E293C"/>
    <w:rsid w:val="007E53A3"/>
    <w:rsid w:val="007E6C55"/>
    <w:rsid w:val="007F309C"/>
    <w:rsid w:val="007F329B"/>
    <w:rsid w:val="007F77E4"/>
    <w:rsid w:val="007F7AEA"/>
    <w:rsid w:val="007F7F82"/>
    <w:rsid w:val="00801076"/>
    <w:rsid w:val="0080721B"/>
    <w:rsid w:val="00807E40"/>
    <w:rsid w:val="00810809"/>
    <w:rsid w:val="00810DFE"/>
    <w:rsid w:val="008110B9"/>
    <w:rsid w:val="0081136B"/>
    <w:rsid w:val="00814449"/>
    <w:rsid w:val="0081535E"/>
    <w:rsid w:val="0081570D"/>
    <w:rsid w:val="00817201"/>
    <w:rsid w:val="008242C4"/>
    <w:rsid w:val="00825E91"/>
    <w:rsid w:val="00826378"/>
    <w:rsid w:val="008269E9"/>
    <w:rsid w:val="00827512"/>
    <w:rsid w:val="00832308"/>
    <w:rsid w:val="00832F06"/>
    <w:rsid w:val="00833BAF"/>
    <w:rsid w:val="008344BD"/>
    <w:rsid w:val="0083519E"/>
    <w:rsid w:val="008352E3"/>
    <w:rsid w:val="0083593F"/>
    <w:rsid w:val="008365A3"/>
    <w:rsid w:val="0084085E"/>
    <w:rsid w:val="00841405"/>
    <w:rsid w:val="008424E3"/>
    <w:rsid w:val="00842A35"/>
    <w:rsid w:val="008437D1"/>
    <w:rsid w:val="00846F3E"/>
    <w:rsid w:val="00850604"/>
    <w:rsid w:val="0085134E"/>
    <w:rsid w:val="008520F1"/>
    <w:rsid w:val="00852A04"/>
    <w:rsid w:val="00854284"/>
    <w:rsid w:val="008546E8"/>
    <w:rsid w:val="008564D5"/>
    <w:rsid w:val="0085785D"/>
    <w:rsid w:val="0086006F"/>
    <w:rsid w:val="00860649"/>
    <w:rsid w:val="008613E8"/>
    <w:rsid w:val="008615F0"/>
    <w:rsid w:val="00862754"/>
    <w:rsid w:val="008634F3"/>
    <w:rsid w:val="00864D5E"/>
    <w:rsid w:val="0086517D"/>
    <w:rsid w:val="00866C68"/>
    <w:rsid w:val="00867522"/>
    <w:rsid w:val="00870197"/>
    <w:rsid w:val="008723EF"/>
    <w:rsid w:val="008743FE"/>
    <w:rsid w:val="00880CCA"/>
    <w:rsid w:val="0088394C"/>
    <w:rsid w:val="00883972"/>
    <w:rsid w:val="00884C25"/>
    <w:rsid w:val="00885981"/>
    <w:rsid w:val="00885F55"/>
    <w:rsid w:val="00887BF7"/>
    <w:rsid w:val="008900B8"/>
    <w:rsid w:val="0089117F"/>
    <w:rsid w:val="00891913"/>
    <w:rsid w:val="00892173"/>
    <w:rsid w:val="008974B3"/>
    <w:rsid w:val="008978DA"/>
    <w:rsid w:val="008A02DA"/>
    <w:rsid w:val="008A0DEE"/>
    <w:rsid w:val="008A252D"/>
    <w:rsid w:val="008A5027"/>
    <w:rsid w:val="008A5F67"/>
    <w:rsid w:val="008B1962"/>
    <w:rsid w:val="008B4BFD"/>
    <w:rsid w:val="008B78E6"/>
    <w:rsid w:val="008C00B1"/>
    <w:rsid w:val="008C0FA5"/>
    <w:rsid w:val="008C1153"/>
    <w:rsid w:val="008C15D4"/>
    <w:rsid w:val="008C2FA7"/>
    <w:rsid w:val="008C38E7"/>
    <w:rsid w:val="008C6134"/>
    <w:rsid w:val="008C7386"/>
    <w:rsid w:val="008D1F99"/>
    <w:rsid w:val="008D3F07"/>
    <w:rsid w:val="008D46FD"/>
    <w:rsid w:val="008D7AB8"/>
    <w:rsid w:val="008D7B1F"/>
    <w:rsid w:val="008E02A5"/>
    <w:rsid w:val="008E1A37"/>
    <w:rsid w:val="008E3799"/>
    <w:rsid w:val="008E3E7D"/>
    <w:rsid w:val="008E4255"/>
    <w:rsid w:val="008E6B26"/>
    <w:rsid w:val="008E7241"/>
    <w:rsid w:val="008E7924"/>
    <w:rsid w:val="008E7D4A"/>
    <w:rsid w:val="008F0706"/>
    <w:rsid w:val="008F0FAB"/>
    <w:rsid w:val="008F450D"/>
    <w:rsid w:val="008F5407"/>
    <w:rsid w:val="008F6C49"/>
    <w:rsid w:val="008F71CE"/>
    <w:rsid w:val="00902C9A"/>
    <w:rsid w:val="00902D0D"/>
    <w:rsid w:val="00904D74"/>
    <w:rsid w:val="00907A74"/>
    <w:rsid w:val="00907D96"/>
    <w:rsid w:val="00910D36"/>
    <w:rsid w:val="00912626"/>
    <w:rsid w:val="00914BE0"/>
    <w:rsid w:val="00914EC8"/>
    <w:rsid w:val="00915FA2"/>
    <w:rsid w:val="0091675E"/>
    <w:rsid w:val="00916811"/>
    <w:rsid w:val="00921D0A"/>
    <w:rsid w:val="00922CE3"/>
    <w:rsid w:val="00922D78"/>
    <w:rsid w:val="00922E52"/>
    <w:rsid w:val="00924097"/>
    <w:rsid w:val="00924932"/>
    <w:rsid w:val="009327C8"/>
    <w:rsid w:val="009328F3"/>
    <w:rsid w:val="00932DB5"/>
    <w:rsid w:val="0093329D"/>
    <w:rsid w:val="009335E1"/>
    <w:rsid w:val="00933A04"/>
    <w:rsid w:val="00934931"/>
    <w:rsid w:val="00934ED7"/>
    <w:rsid w:val="0093560C"/>
    <w:rsid w:val="009358A3"/>
    <w:rsid w:val="009407A7"/>
    <w:rsid w:val="00941338"/>
    <w:rsid w:val="00942F52"/>
    <w:rsid w:val="00943776"/>
    <w:rsid w:val="00943E6B"/>
    <w:rsid w:val="0094446D"/>
    <w:rsid w:val="009510A5"/>
    <w:rsid w:val="009519AB"/>
    <w:rsid w:val="009547EC"/>
    <w:rsid w:val="00955D1C"/>
    <w:rsid w:val="00956789"/>
    <w:rsid w:val="009569DF"/>
    <w:rsid w:val="0095739C"/>
    <w:rsid w:val="009610FD"/>
    <w:rsid w:val="00961414"/>
    <w:rsid w:val="009614E8"/>
    <w:rsid w:val="00961A9C"/>
    <w:rsid w:val="00963C86"/>
    <w:rsid w:val="009640FD"/>
    <w:rsid w:val="00964F12"/>
    <w:rsid w:val="00965D88"/>
    <w:rsid w:val="00967549"/>
    <w:rsid w:val="00967EF0"/>
    <w:rsid w:val="0097317A"/>
    <w:rsid w:val="00973B0D"/>
    <w:rsid w:val="00975726"/>
    <w:rsid w:val="00980320"/>
    <w:rsid w:val="009827FF"/>
    <w:rsid w:val="00984706"/>
    <w:rsid w:val="00986E63"/>
    <w:rsid w:val="0099038D"/>
    <w:rsid w:val="00990409"/>
    <w:rsid w:val="00991832"/>
    <w:rsid w:val="00992725"/>
    <w:rsid w:val="00992B1B"/>
    <w:rsid w:val="00993B8F"/>
    <w:rsid w:val="00993D1D"/>
    <w:rsid w:val="0099477A"/>
    <w:rsid w:val="009964F5"/>
    <w:rsid w:val="00996C40"/>
    <w:rsid w:val="009A149B"/>
    <w:rsid w:val="009A1DBF"/>
    <w:rsid w:val="009A2DD9"/>
    <w:rsid w:val="009A32A8"/>
    <w:rsid w:val="009A64D2"/>
    <w:rsid w:val="009A69B9"/>
    <w:rsid w:val="009B0049"/>
    <w:rsid w:val="009B0B6E"/>
    <w:rsid w:val="009B65D6"/>
    <w:rsid w:val="009C3593"/>
    <w:rsid w:val="009C3988"/>
    <w:rsid w:val="009D0539"/>
    <w:rsid w:val="009D20C5"/>
    <w:rsid w:val="009D267E"/>
    <w:rsid w:val="009D2CF0"/>
    <w:rsid w:val="009D437B"/>
    <w:rsid w:val="009D4842"/>
    <w:rsid w:val="009D4914"/>
    <w:rsid w:val="009D4C26"/>
    <w:rsid w:val="009D6CFA"/>
    <w:rsid w:val="009E3A54"/>
    <w:rsid w:val="009E4E32"/>
    <w:rsid w:val="009E65C4"/>
    <w:rsid w:val="009F2D5F"/>
    <w:rsid w:val="009F4757"/>
    <w:rsid w:val="009F719B"/>
    <w:rsid w:val="009F747D"/>
    <w:rsid w:val="00A00EB4"/>
    <w:rsid w:val="00A01413"/>
    <w:rsid w:val="00A05B01"/>
    <w:rsid w:val="00A06FEA"/>
    <w:rsid w:val="00A0718F"/>
    <w:rsid w:val="00A1018A"/>
    <w:rsid w:val="00A1599C"/>
    <w:rsid w:val="00A207F2"/>
    <w:rsid w:val="00A229B9"/>
    <w:rsid w:val="00A22B12"/>
    <w:rsid w:val="00A31B67"/>
    <w:rsid w:val="00A335C8"/>
    <w:rsid w:val="00A37B21"/>
    <w:rsid w:val="00A42028"/>
    <w:rsid w:val="00A44296"/>
    <w:rsid w:val="00A471D4"/>
    <w:rsid w:val="00A47F89"/>
    <w:rsid w:val="00A5098F"/>
    <w:rsid w:val="00A5268C"/>
    <w:rsid w:val="00A5328C"/>
    <w:rsid w:val="00A54D1F"/>
    <w:rsid w:val="00A56511"/>
    <w:rsid w:val="00A62398"/>
    <w:rsid w:val="00A6284D"/>
    <w:rsid w:val="00A636D8"/>
    <w:rsid w:val="00A6509E"/>
    <w:rsid w:val="00A7213A"/>
    <w:rsid w:val="00A73533"/>
    <w:rsid w:val="00A74161"/>
    <w:rsid w:val="00A813D5"/>
    <w:rsid w:val="00A81903"/>
    <w:rsid w:val="00A83A4E"/>
    <w:rsid w:val="00A83D01"/>
    <w:rsid w:val="00A87830"/>
    <w:rsid w:val="00A900EF"/>
    <w:rsid w:val="00A92A1D"/>
    <w:rsid w:val="00A93FD7"/>
    <w:rsid w:val="00A961AC"/>
    <w:rsid w:val="00A971AC"/>
    <w:rsid w:val="00AA2FCB"/>
    <w:rsid w:val="00AA63F5"/>
    <w:rsid w:val="00AA6D93"/>
    <w:rsid w:val="00AA714B"/>
    <w:rsid w:val="00AB0383"/>
    <w:rsid w:val="00AB059D"/>
    <w:rsid w:val="00AB371F"/>
    <w:rsid w:val="00AB66A0"/>
    <w:rsid w:val="00AB718C"/>
    <w:rsid w:val="00AC33EE"/>
    <w:rsid w:val="00AC4B3F"/>
    <w:rsid w:val="00AC6DF0"/>
    <w:rsid w:val="00AD172A"/>
    <w:rsid w:val="00AD2701"/>
    <w:rsid w:val="00AD52B1"/>
    <w:rsid w:val="00AE1C4A"/>
    <w:rsid w:val="00AE3C3C"/>
    <w:rsid w:val="00AE4DCB"/>
    <w:rsid w:val="00AE6528"/>
    <w:rsid w:val="00AE6588"/>
    <w:rsid w:val="00AE7075"/>
    <w:rsid w:val="00AF13E0"/>
    <w:rsid w:val="00AF5375"/>
    <w:rsid w:val="00B01278"/>
    <w:rsid w:val="00B0138C"/>
    <w:rsid w:val="00B01F36"/>
    <w:rsid w:val="00B02B03"/>
    <w:rsid w:val="00B030C5"/>
    <w:rsid w:val="00B077F8"/>
    <w:rsid w:val="00B103D1"/>
    <w:rsid w:val="00B10785"/>
    <w:rsid w:val="00B130D5"/>
    <w:rsid w:val="00B176F3"/>
    <w:rsid w:val="00B1788D"/>
    <w:rsid w:val="00B23279"/>
    <w:rsid w:val="00B24F32"/>
    <w:rsid w:val="00B26262"/>
    <w:rsid w:val="00B27E81"/>
    <w:rsid w:val="00B27FA4"/>
    <w:rsid w:val="00B312BB"/>
    <w:rsid w:val="00B31780"/>
    <w:rsid w:val="00B33EC9"/>
    <w:rsid w:val="00B34538"/>
    <w:rsid w:val="00B34F07"/>
    <w:rsid w:val="00B35020"/>
    <w:rsid w:val="00B41A75"/>
    <w:rsid w:val="00B46487"/>
    <w:rsid w:val="00B46B1F"/>
    <w:rsid w:val="00B46E45"/>
    <w:rsid w:val="00B47C18"/>
    <w:rsid w:val="00B503FC"/>
    <w:rsid w:val="00B5185D"/>
    <w:rsid w:val="00B51FC2"/>
    <w:rsid w:val="00B530B8"/>
    <w:rsid w:val="00B53A08"/>
    <w:rsid w:val="00B54DF5"/>
    <w:rsid w:val="00B550ED"/>
    <w:rsid w:val="00B554D7"/>
    <w:rsid w:val="00B55D99"/>
    <w:rsid w:val="00B6377F"/>
    <w:rsid w:val="00B663A6"/>
    <w:rsid w:val="00B670B0"/>
    <w:rsid w:val="00B67B7A"/>
    <w:rsid w:val="00B7207D"/>
    <w:rsid w:val="00B72479"/>
    <w:rsid w:val="00B7345E"/>
    <w:rsid w:val="00B73A0E"/>
    <w:rsid w:val="00B748E3"/>
    <w:rsid w:val="00B74CEA"/>
    <w:rsid w:val="00B77255"/>
    <w:rsid w:val="00B80DAF"/>
    <w:rsid w:val="00B83ADD"/>
    <w:rsid w:val="00B85AFA"/>
    <w:rsid w:val="00B94C8D"/>
    <w:rsid w:val="00B957A5"/>
    <w:rsid w:val="00B971F5"/>
    <w:rsid w:val="00B97DC2"/>
    <w:rsid w:val="00BA182E"/>
    <w:rsid w:val="00BA1949"/>
    <w:rsid w:val="00BA28CD"/>
    <w:rsid w:val="00BA29B9"/>
    <w:rsid w:val="00BA3DC0"/>
    <w:rsid w:val="00BA44B5"/>
    <w:rsid w:val="00BA504B"/>
    <w:rsid w:val="00BA7EEB"/>
    <w:rsid w:val="00BB096D"/>
    <w:rsid w:val="00BB1B92"/>
    <w:rsid w:val="00BB1D87"/>
    <w:rsid w:val="00BB2DE4"/>
    <w:rsid w:val="00BB308B"/>
    <w:rsid w:val="00BB55DA"/>
    <w:rsid w:val="00BB58D5"/>
    <w:rsid w:val="00BB5935"/>
    <w:rsid w:val="00BB6F57"/>
    <w:rsid w:val="00BB7293"/>
    <w:rsid w:val="00BC1E4B"/>
    <w:rsid w:val="00BC30D1"/>
    <w:rsid w:val="00BC4700"/>
    <w:rsid w:val="00BC52F4"/>
    <w:rsid w:val="00BC5E9A"/>
    <w:rsid w:val="00BC7790"/>
    <w:rsid w:val="00BC78DC"/>
    <w:rsid w:val="00BD1101"/>
    <w:rsid w:val="00BD1D72"/>
    <w:rsid w:val="00BD63CD"/>
    <w:rsid w:val="00BD7B1E"/>
    <w:rsid w:val="00BE2327"/>
    <w:rsid w:val="00BE2367"/>
    <w:rsid w:val="00BE2629"/>
    <w:rsid w:val="00BE66F9"/>
    <w:rsid w:val="00BE75A5"/>
    <w:rsid w:val="00BF0701"/>
    <w:rsid w:val="00BF1854"/>
    <w:rsid w:val="00BF6A37"/>
    <w:rsid w:val="00BF7A8E"/>
    <w:rsid w:val="00C007FF"/>
    <w:rsid w:val="00C051C0"/>
    <w:rsid w:val="00C10753"/>
    <w:rsid w:val="00C114D1"/>
    <w:rsid w:val="00C116BD"/>
    <w:rsid w:val="00C12E5D"/>
    <w:rsid w:val="00C135F8"/>
    <w:rsid w:val="00C160A1"/>
    <w:rsid w:val="00C17943"/>
    <w:rsid w:val="00C25E9B"/>
    <w:rsid w:val="00C27272"/>
    <w:rsid w:val="00C273D6"/>
    <w:rsid w:val="00C36F4D"/>
    <w:rsid w:val="00C42133"/>
    <w:rsid w:val="00C43FD1"/>
    <w:rsid w:val="00C446F1"/>
    <w:rsid w:val="00C44E0C"/>
    <w:rsid w:val="00C4560E"/>
    <w:rsid w:val="00C45C68"/>
    <w:rsid w:val="00C50577"/>
    <w:rsid w:val="00C518AA"/>
    <w:rsid w:val="00C52482"/>
    <w:rsid w:val="00C53AB8"/>
    <w:rsid w:val="00C55D7B"/>
    <w:rsid w:val="00C604D8"/>
    <w:rsid w:val="00C62B84"/>
    <w:rsid w:val="00C70A5C"/>
    <w:rsid w:val="00C70B9C"/>
    <w:rsid w:val="00C73A74"/>
    <w:rsid w:val="00C7409D"/>
    <w:rsid w:val="00C747FB"/>
    <w:rsid w:val="00C74DDA"/>
    <w:rsid w:val="00C769E1"/>
    <w:rsid w:val="00C76D7B"/>
    <w:rsid w:val="00C76E3A"/>
    <w:rsid w:val="00C77E8E"/>
    <w:rsid w:val="00C826B6"/>
    <w:rsid w:val="00C82DBF"/>
    <w:rsid w:val="00C833CE"/>
    <w:rsid w:val="00C843E9"/>
    <w:rsid w:val="00C911E4"/>
    <w:rsid w:val="00C91ECB"/>
    <w:rsid w:val="00C91F8A"/>
    <w:rsid w:val="00C92551"/>
    <w:rsid w:val="00C94E6E"/>
    <w:rsid w:val="00C972A4"/>
    <w:rsid w:val="00C975EB"/>
    <w:rsid w:val="00CA04F9"/>
    <w:rsid w:val="00CA1657"/>
    <w:rsid w:val="00CA5335"/>
    <w:rsid w:val="00CA7765"/>
    <w:rsid w:val="00CA7D1E"/>
    <w:rsid w:val="00CB0425"/>
    <w:rsid w:val="00CB351F"/>
    <w:rsid w:val="00CB44D8"/>
    <w:rsid w:val="00CB58C4"/>
    <w:rsid w:val="00CC16AF"/>
    <w:rsid w:val="00CC1A9E"/>
    <w:rsid w:val="00CC2FD5"/>
    <w:rsid w:val="00CC35D1"/>
    <w:rsid w:val="00CC66D7"/>
    <w:rsid w:val="00CD0154"/>
    <w:rsid w:val="00CD02E4"/>
    <w:rsid w:val="00CD221E"/>
    <w:rsid w:val="00CD45C5"/>
    <w:rsid w:val="00CD5A4C"/>
    <w:rsid w:val="00CE182E"/>
    <w:rsid w:val="00CE3213"/>
    <w:rsid w:val="00CE4DA4"/>
    <w:rsid w:val="00CE6571"/>
    <w:rsid w:val="00CE664D"/>
    <w:rsid w:val="00CE79AC"/>
    <w:rsid w:val="00CF0B01"/>
    <w:rsid w:val="00CF358C"/>
    <w:rsid w:val="00CF39CC"/>
    <w:rsid w:val="00CF3B95"/>
    <w:rsid w:val="00CF5DF9"/>
    <w:rsid w:val="00CF6150"/>
    <w:rsid w:val="00CF65A8"/>
    <w:rsid w:val="00CF6966"/>
    <w:rsid w:val="00D00857"/>
    <w:rsid w:val="00D0156B"/>
    <w:rsid w:val="00D01B5F"/>
    <w:rsid w:val="00D0345C"/>
    <w:rsid w:val="00D07E51"/>
    <w:rsid w:val="00D112C1"/>
    <w:rsid w:val="00D14FD6"/>
    <w:rsid w:val="00D15F6F"/>
    <w:rsid w:val="00D21E48"/>
    <w:rsid w:val="00D226E5"/>
    <w:rsid w:val="00D24C9B"/>
    <w:rsid w:val="00D24E24"/>
    <w:rsid w:val="00D2627F"/>
    <w:rsid w:val="00D26F5C"/>
    <w:rsid w:val="00D27F75"/>
    <w:rsid w:val="00D33C3D"/>
    <w:rsid w:val="00D359B6"/>
    <w:rsid w:val="00D35AEA"/>
    <w:rsid w:val="00D35D87"/>
    <w:rsid w:val="00D37A0C"/>
    <w:rsid w:val="00D437C6"/>
    <w:rsid w:val="00D44C55"/>
    <w:rsid w:val="00D50F1B"/>
    <w:rsid w:val="00D51E82"/>
    <w:rsid w:val="00D53A09"/>
    <w:rsid w:val="00D548D7"/>
    <w:rsid w:val="00D550AB"/>
    <w:rsid w:val="00D56650"/>
    <w:rsid w:val="00D57475"/>
    <w:rsid w:val="00D57BC1"/>
    <w:rsid w:val="00D63075"/>
    <w:rsid w:val="00D6557B"/>
    <w:rsid w:val="00D65CEE"/>
    <w:rsid w:val="00D6696F"/>
    <w:rsid w:val="00D67630"/>
    <w:rsid w:val="00D71D53"/>
    <w:rsid w:val="00D7292C"/>
    <w:rsid w:val="00D72B42"/>
    <w:rsid w:val="00D74296"/>
    <w:rsid w:val="00D750BD"/>
    <w:rsid w:val="00D80161"/>
    <w:rsid w:val="00D8123E"/>
    <w:rsid w:val="00D832B1"/>
    <w:rsid w:val="00D83DFC"/>
    <w:rsid w:val="00D86FD6"/>
    <w:rsid w:val="00D87124"/>
    <w:rsid w:val="00D87AC2"/>
    <w:rsid w:val="00D90478"/>
    <w:rsid w:val="00D906E7"/>
    <w:rsid w:val="00D92C2F"/>
    <w:rsid w:val="00D94C1F"/>
    <w:rsid w:val="00D957B5"/>
    <w:rsid w:val="00D9723E"/>
    <w:rsid w:val="00DA236A"/>
    <w:rsid w:val="00DA2EF6"/>
    <w:rsid w:val="00DB0BAC"/>
    <w:rsid w:val="00DB2996"/>
    <w:rsid w:val="00DB318C"/>
    <w:rsid w:val="00DB3485"/>
    <w:rsid w:val="00DB5535"/>
    <w:rsid w:val="00DC0693"/>
    <w:rsid w:val="00DC0FA0"/>
    <w:rsid w:val="00DC19FE"/>
    <w:rsid w:val="00DC2ED9"/>
    <w:rsid w:val="00DC36CC"/>
    <w:rsid w:val="00DC47A4"/>
    <w:rsid w:val="00DC5682"/>
    <w:rsid w:val="00DC75C1"/>
    <w:rsid w:val="00DC7A4C"/>
    <w:rsid w:val="00DD2402"/>
    <w:rsid w:val="00DD355A"/>
    <w:rsid w:val="00DD6921"/>
    <w:rsid w:val="00DD6B00"/>
    <w:rsid w:val="00DE1CE2"/>
    <w:rsid w:val="00DE1F8C"/>
    <w:rsid w:val="00DE2006"/>
    <w:rsid w:val="00DE2192"/>
    <w:rsid w:val="00DE2F5B"/>
    <w:rsid w:val="00DE4C23"/>
    <w:rsid w:val="00DE4D57"/>
    <w:rsid w:val="00DE570B"/>
    <w:rsid w:val="00DF0E2B"/>
    <w:rsid w:val="00DF3B2D"/>
    <w:rsid w:val="00DF4878"/>
    <w:rsid w:val="00DF68A1"/>
    <w:rsid w:val="00E0059F"/>
    <w:rsid w:val="00E01300"/>
    <w:rsid w:val="00E02A60"/>
    <w:rsid w:val="00E02AF1"/>
    <w:rsid w:val="00E040EB"/>
    <w:rsid w:val="00E05186"/>
    <w:rsid w:val="00E063E4"/>
    <w:rsid w:val="00E066F8"/>
    <w:rsid w:val="00E06D30"/>
    <w:rsid w:val="00E134C9"/>
    <w:rsid w:val="00E13B8B"/>
    <w:rsid w:val="00E16FC9"/>
    <w:rsid w:val="00E1795B"/>
    <w:rsid w:val="00E21A3C"/>
    <w:rsid w:val="00E21CEC"/>
    <w:rsid w:val="00E24CEB"/>
    <w:rsid w:val="00E27B81"/>
    <w:rsid w:val="00E31886"/>
    <w:rsid w:val="00E34624"/>
    <w:rsid w:val="00E34B30"/>
    <w:rsid w:val="00E35A7B"/>
    <w:rsid w:val="00E36E50"/>
    <w:rsid w:val="00E407E5"/>
    <w:rsid w:val="00E43854"/>
    <w:rsid w:val="00E44965"/>
    <w:rsid w:val="00E44BB4"/>
    <w:rsid w:val="00E46D6F"/>
    <w:rsid w:val="00E52059"/>
    <w:rsid w:val="00E522D5"/>
    <w:rsid w:val="00E55F9B"/>
    <w:rsid w:val="00E5645E"/>
    <w:rsid w:val="00E566ED"/>
    <w:rsid w:val="00E57A24"/>
    <w:rsid w:val="00E60039"/>
    <w:rsid w:val="00E60F8C"/>
    <w:rsid w:val="00E617D9"/>
    <w:rsid w:val="00E622D8"/>
    <w:rsid w:val="00E6395C"/>
    <w:rsid w:val="00E63A2D"/>
    <w:rsid w:val="00E63CDB"/>
    <w:rsid w:val="00E64832"/>
    <w:rsid w:val="00E64ED5"/>
    <w:rsid w:val="00E67AA0"/>
    <w:rsid w:val="00E67D23"/>
    <w:rsid w:val="00E70D36"/>
    <w:rsid w:val="00E7169D"/>
    <w:rsid w:val="00E72B37"/>
    <w:rsid w:val="00E76E71"/>
    <w:rsid w:val="00E8495C"/>
    <w:rsid w:val="00E86FFF"/>
    <w:rsid w:val="00E90092"/>
    <w:rsid w:val="00E920F2"/>
    <w:rsid w:val="00E92865"/>
    <w:rsid w:val="00E952DA"/>
    <w:rsid w:val="00E97F93"/>
    <w:rsid w:val="00EA0879"/>
    <w:rsid w:val="00EA0FD3"/>
    <w:rsid w:val="00EA13ED"/>
    <w:rsid w:val="00EA2262"/>
    <w:rsid w:val="00EA29B9"/>
    <w:rsid w:val="00EA3DF6"/>
    <w:rsid w:val="00EA5369"/>
    <w:rsid w:val="00EA5CA9"/>
    <w:rsid w:val="00EA5F37"/>
    <w:rsid w:val="00EA61B3"/>
    <w:rsid w:val="00EA793D"/>
    <w:rsid w:val="00EB1E48"/>
    <w:rsid w:val="00EB2744"/>
    <w:rsid w:val="00EB498E"/>
    <w:rsid w:val="00EB4FDC"/>
    <w:rsid w:val="00EB569E"/>
    <w:rsid w:val="00EB59EA"/>
    <w:rsid w:val="00EB672A"/>
    <w:rsid w:val="00EB6EB0"/>
    <w:rsid w:val="00EC2388"/>
    <w:rsid w:val="00EC4038"/>
    <w:rsid w:val="00EC535D"/>
    <w:rsid w:val="00EC6601"/>
    <w:rsid w:val="00EC6649"/>
    <w:rsid w:val="00ED06A6"/>
    <w:rsid w:val="00ED1392"/>
    <w:rsid w:val="00ED19C2"/>
    <w:rsid w:val="00ED22DC"/>
    <w:rsid w:val="00ED4034"/>
    <w:rsid w:val="00ED5808"/>
    <w:rsid w:val="00ED5FD4"/>
    <w:rsid w:val="00ED7637"/>
    <w:rsid w:val="00EE0D2C"/>
    <w:rsid w:val="00EE1CF8"/>
    <w:rsid w:val="00EE2844"/>
    <w:rsid w:val="00EE4479"/>
    <w:rsid w:val="00EE7B70"/>
    <w:rsid w:val="00EF0C2E"/>
    <w:rsid w:val="00F0178C"/>
    <w:rsid w:val="00F025F2"/>
    <w:rsid w:val="00F060FA"/>
    <w:rsid w:val="00F07321"/>
    <w:rsid w:val="00F073C3"/>
    <w:rsid w:val="00F07DA5"/>
    <w:rsid w:val="00F10193"/>
    <w:rsid w:val="00F1101B"/>
    <w:rsid w:val="00F11B9A"/>
    <w:rsid w:val="00F11D12"/>
    <w:rsid w:val="00F12D8F"/>
    <w:rsid w:val="00F12E16"/>
    <w:rsid w:val="00F1734D"/>
    <w:rsid w:val="00F17A34"/>
    <w:rsid w:val="00F22946"/>
    <w:rsid w:val="00F22EFF"/>
    <w:rsid w:val="00F233A6"/>
    <w:rsid w:val="00F23D7A"/>
    <w:rsid w:val="00F257E3"/>
    <w:rsid w:val="00F2639C"/>
    <w:rsid w:val="00F31EF5"/>
    <w:rsid w:val="00F335D6"/>
    <w:rsid w:val="00F352AE"/>
    <w:rsid w:val="00F364D5"/>
    <w:rsid w:val="00F3703A"/>
    <w:rsid w:val="00F40299"/>
    <w:rsid w:val="00F42B70"/>
    <w:rsid w:val="00F432B6"/>
    <w:rsid w:val="00F438CA"/>
    <w:rsid w:val="00F43A16"/>
    <w:rsid w:val="00F43CE9"/>
    <w:rsid w:val="00F43ED7"/>
    <w:rsid w:val="00F44359"/>
    <w:rsid w:val="00F45159"/>
    <w:rsid w:val="00F46537"/>
    <w:rsid w:val="00F46ABF"/>
    <w:rsid w:val="00F47134"/>
    <w:rsid w:val="00F5476E"/>
    <w:rsid w:val="00F54795"/>
    <w:rsid w:val="00F579F9"/>
    <w:rsid w:val="00F57AD8"/>
    <w:rsid w:val="00F60C1E"/>
    <w:rsid w:val="00F616A4"/>
    <w:rsid w:val="00F61DAB"/>
    <w:rsid w:val="00F623C3"/>
    <w:rsid w:val="00F62BA7"/>
    <w:rsid w:val="00F62CCC"/>
    <w:rsid w:val="00F62EFD"/>
    <w:rsid w:val="00F63434"/>
    <w:rsid w:val="00F64A9F"/>
    <w:rsid w:val="00F66DEA"/>
    <w:rsid w:val="00F700B4"/>
    <w:rsid w:val="00F70793"/>
    <w:rsid w:val="00F72800"/>
    <w:rsid w:val="00F74EB3"/>
    <w:rsid w:val="00F76C79"/>
    <w:rsid w:val="00F80758"/>
    <w:rsid w:val="00F8587C"/>
    <w:rsid w:val="00F865A6"/>
    <w:rsid w:val="00F875B6"/>
    <w:rsid w:val="00F87A47"/>
    <w:rsid w:val="00F93CC5"/>
    <w:rsid w:val="00F948DC"/>
    <w:rsid w:val="00F96745"/>
    <w:rsid w:val="00FA0E1C"/>
    <w:rsid w:val="00FA0ED6"/>
    <w:rsid w:val="00FA24EB"/>
    <w:rsid w:val="00FA3226"/>
    <w:rsid w:val="00FA376E"/>
    <w:rsid w:val="00FA4E9C"/>
    <w:rsid w:val="00FA531E"/>
    <w:rsid w:val="00FA7974"/>
    <w:rsid w:val="00FC151F"/>
    <w:rsid w:val="00FC39BF"/>
    <w:rsid w:val="00FC49FD"/>
    <w:rsid w:val="00FD0541"/>
    <w:rsid w:val="00FD0973"/>
    <w:rsid w:val="00FD1F83"/>
    <w:rsid w:val="00FD238E"/>
    <w:rsid w:val="00FD2B56"/>
    <w:rsid w:val="00FD2B61"/>
    <w:rsid w:val="00FD3161"/>
    <w:rsid w:val="00FD3EAA"/>
    <w:rsid w:val="00FD5970"/>
    <w:rsid w:val="00FD7BA5"/>
    <w:rsid w:val="00FE58F1"/>
    <w:rsid w:val="00FF0F12"/>
    <w:rsid w:val="00FF1933"/>
    <w:rsid w:val="00FF1C71"/>
    <w:rsid w:val="00FF246C"/>
    <w:rsid w:val="00FF37F1"/>
    <w:rsid w:val="00FF5421"/>
    <w:rsid w:val="00FF58FF"/>
    <w:rsid w:val="00FF6F82"/>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58FFD6"/>
  <w14:defaultImageDpi w14:val="300"/>
  <w15:docId w15:val="{54C878E1-023E-4785-B2A5-2D8F46EB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9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066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DA236A"/>
    <w:pPr>
      <w:widowControl w:val="0"/>
      <w:autoSpaceDE w:val="0"/>
      <w:autoSpaceDN w:val="0"/>
      <w:ind w:left="112"/>
      <w:outlineLvl w:val="2"/>
    </w:pPr>
    <w:rPr>
      <w:rFonts w:ascii="Calibri" w:eastAsia="Calibri" w:hAnsi="Calibri" w:cs="Calibri"/>
      <w:b/>
      <w:bCs/>
      <w:sz w:val="28"/>
      <w:szCs w:val="28"/>
      <w:lang w:bidi="en-US"/>
    </w:rPr>
  </w:style>
  <w:style w:type="paragraph" w:styleId="Heading4">
    <w:name w:val="heading 4"/>
    <w:basedOn w:val="Normal"/>
    <w:next w:val="Normal"/>
    <w:link w:val="Heading4Char"/>
    <w:uiPriority w:val="9"/>
    <w:semiHidden/>
    <w:unhideWhenUsed/>
    <w:qFormat/>
    <w:rsid w:val="002A6B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RowGrey">
    <w:name w:val="TableRow_Grey"/>
    <w:basedOn w:val="TableNormal"/>
    <w:uiPriority w:val="99"/>
    <w:rsid w:val="00035F5E"/>
    <w:tblPr/>
  </w:style>
  <w:style w:type="table" w:customStyle="1" w:styleId="Style1">
    <w:name w:val="Style1"/>
    <w:basedOn w:val="TableNormal"/>
    <w:uiPriority w:val="99"/>
    <w:rsid w:val="004D2A4A"/>
    <w:rPr>
      <w:rFonts w:ascii="Whitney-Book" w:hAnsi="Whitney-Book"/>
    </w:rPr>
    <w:tblPr>
      <w:tblStyleRowBandSize w:val="1"/>
    </w:tblPr>
    <w:tblStylePr w:type="firstRow">
      <w:rPr>
        <w:rFonts w:ascii="Whitney-Semibold" w:hAnsi="Whitney-Semibold"/>
        <w:color w:val="FFFFFF" w:themeColor="background1"/>
      </w:rPr>
      <w:tblPr/>
      <w:tcPr>
        <w:shd w:val="clear" w:color="auto" w:fill="808080" w:themeFill="background1" w:themeFillShade="80"/>
      </w:tcPr>
    </w:tblStylePr>
    <w:tblStylePr w:type="lastRow">
      <w:tblPr/>
      <w:tcPr>
        <w:tcBorders>
          <w:right w:val="nil"/>
        </w:tcBorders>
      </w:tcPr>
    </w:tblStylePr>
    <w:tblStylePr w:type="band1Horz">
      <w:tblPr/>
      <w:tcPr>
        <w:tcBorders>
          <w:top w:val="nil"/>
          <w:left w:val="nil"/>
          <w:bottom w:val="nil"/>
          <w:right w:val="nil"/>
          <w:insideV w:val="nil"/>
        </w:tcBorders>
        <w:shd w:val="clear" w:color="auto" w:fill="F2F2F2" w:themeFill="background1" w:themeFillShade="F2"/>
      </w:tcPr>
    </w:tblStylePr>
  </w:style>
  <w:style w:type="paragraph" w:customStyle="1" w:styleId="TableHeader">
    <w:name w:val="Table Header"/>
    <w:basedOn w:val="Normal"/>
    <w:uiPriority w:val="99"/>
    <w:rsid w:val="009B0B6E"/>
    <w:pPr>
      <w:widowControl w:val="0"/>
      <w:autoSpaceDE w:val="0"/>
      <w:autoSpaceDN w:val="0"/>
      <w:adjustRightInd w:val="0"/>
      <w:spacing w:before="180" w:after="90" w:line="240" w:lineRule="atLeast"/>
      <w:textAlignment w:val="center"/>
    </w:pPr>
    <w:rPr>
      <w:rFonts w:ascii="Calibri" w:eastAsia="MS Mincho" w:hAnsi="Calibri" w:cs="Whitney-SemiboldItalic"/>
      <w:iCs/>
      <w:color w:val="52616F"/>
      <w:sz w:val="19"/>
      <w:szCs w:val="19"/>
    </w:rPr>
  </w:style>
  <w:style w:type="table" w:customStyle="1" w:styleId="Style2">
    <w:name w:val="Style2"/>
    <w:basedOn w:val="TableNormal"/>
    <w:uiPriority w:val="99"/>
    <w:rsid w:val="001F2238"/>
    <w:tblPr/>
  </w:style>
  <w:style w:type="paragraph" w:styleId="Header">
    <w:name w:val="header"/>
    <w:basedOn w:val="Normal"/>
    <w:link w:val="HeaderChar"/>
    <w:uiPriority w:val="99"/>
    <w:unhideWhenUsed/>
    <w:rsid w:val="00480391"/>
    <w:pPr>
      <w:tabs>
        <w:tab w:val="center" w:pos="4320"/>
        <w:tab w:val="right" w:pos="8640"/>
      </w:tabs>
    </w:pPr>
  </w:style>
  <w:style w:type="character" w:customStyle="1" w:styleId="HeaderChar">
    <w:name w:val="Header Char"/>
    <w:basedOn w:val="DefaultParagraphFont"/>
    <w:link w:val="Header"/>
    <w:uiPriority w:val="99"/>
    <w:rsid w:val="00480391"/>
  </w:style>
  <w:style w:type="paragraph" w:styleId="Footer">
    <w:name w:val="footer"/>
    <w:basedOn w:val="Normal"/>
    <w:link w:val="FooterChar"/>
    <w:uiPriority w:val="99"/>
    <w:unhideWhenUsed/>
    <w:rsid w:val="00480391"/>
    <w:pPr>
      <w:tabs>
        <w:tab w:val="center" w:pos="4320"/>
        <w:tab w:val="right" w:pos="8640"/>
      </w:tabs>
    </w:pPr>
  </w:style>
  <w:style w:type="character" w:customStyle="1" w:styleId="FooterChar">
    <w:name w:val="Footer Char"/>
    <w:basedOn w:val="DefaultParagraphFont"/>
    <w:link w:val="Footer"/>
    <w:uiPriority w:val="99"/>
    <w:rsid w:val="00480391"/>
  </w:style>
  <w:style w:type="paragraph" w:styleId="BalloonText">
    <w:name w:val="Balloon Text"/>
    <w:basedOn w:val="Normal"/>
    <w:link w:val="BalloonTextChar"/>
    <w:uiPriority w:val="99"/>
    <w:semiHidden/>
    <w:unhideWhenUsed/>
    <w:rsid w:val="00480391"/>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391"/>
    <w:rPr>
      <w:rFonts w:ascii="Lucida Grande" w:hAnsi="Lucida Grande"/>
      <w:sz w:val="18"/>
      <w:szCs w:val="18"/>
    </w:rPr>
  </w:style>
  <w:style w:type="paragraph" w:customStyle="1" w:styleId="UPMCSubhead">
    <w:name w:val="UPMC_Subhead"/>
    <w:basedOn w:val="Normal"/>
    <w:qFormat/>
    <w:rsid w:val="00A5098F"/>
    <w:pPr>
      <w:spacing w:before="160" w:after="40"/>
    </w:pPr>
    <w:rPr>
      <w:rFonts w:asciiTheme="majorHAnsi" w:hAnsiTheme="majorHAnsi"/>
      <w:b/>
      <w:bCs/>
      <w:color w:val="771B61"/>
      <w:sz w:val="20"/>
      <w:szCs w:val="20"/>
    </w:rPr>
  </w:style>
  <w:style w:type="paragraph" w:customStyle="1" w:styleId="UPMCBodyCopy">
    <w:name w:val="UPMC_BodyCopy"/>
    <w:basedOn w:val="Normal"/>
    <w:qFormat/>
    <w:rsid w:val="00480391"/>
    <w:pPr>
      <w:spacing w:after="120" w:line="276" w:lineRule="auto"/>
    </w:pPr>
    <w:rPr>
      <w:rFonts w:asciiTheme="majorHAnsi" w:hAnsiTheme="majorHAnsi"/>
      <w:sz w:val="19"/>
      <w:szCs w:val="19"/>
    </w:rPr>
  </w:style>
  <w:style w:type="paragraph" w:customStyle="1" w:styleId="UPMCQandACopy">
    <w:name w:val="UPMC_QandA_Copy"/>
    <w:basedOn w:val="Normal"/>
    <w:qFormat/>
    <w:rsid w:val="00480391"/>
    <w:pPr>
      <w:spacing w:after="120" w:line="276" w:lineRule="auto"/>
      <w:ind w:left="225" w:hanging="225"/>
    </w:pPr>
    <w:rPr>
      <w:rFonts w:asciiTheme="majorHAnsi" w:hAnsiTheme="majorHAnsi"/>
      <w:sz w:val="19"/>
      <w:szCs w:val="19"/>
    </w:rPr>
  </w:style>
  <w:style w:type="character" w:customStyle="1" w:styleId="UPMCBoldBody">
    <w:name w:val="UPMC_BoldBody"/>
    <w:basedOn w:val="DefaultParagraphFont"/>
    <w:uiPriority w:val="1"/>
    <w:qFormat/>
    <w:rsid w:val="00480391"/>
    <w:rPr>
      <w:b/>
      <w:color w:val="771B61"/>
    </w:rPr>
  </w:style>
  <w:style w:type="paragraph" w:customStyle="1" w:styleId="UPMCIntroCopy">
    <w:name w:val="UPMC_IntroCopy"/>
    <w:basedOn w:val="Normal"/>
    <w:qFormat/>
    <w:rsid w:val="00A5098F"/>
    <w:pPr>
      <w:spacing w:after="120" w:line="360" w:lineRule="auto"/>
    </w:pPr>
    <w:rPr>
      <w:rFonts w:asciiTheme="majorHAnsi" w:hAnsiTheme="majorHAnsi"/>
      <w:i/>
      <w:color w:val="666D70"/>
      <w:sz w:val="22"/>
      <w:szCs w:val="22"/>
    </w:rPr>
  </w:style>
  <w:style w:type="table" w:styleId="TableGrid">
    <w:name w:val="Table Grid"/>
    <w:basedOn w:val="TableNormal"/>
    <w:uiPriority w:val="59"/>
    <w:rsid w:val="00480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MCTableBodyCopy">
    <w:name w:val="UPMC_TableBodyCopy"/>
    <w:basedOn w:val="Normal"/>
    <w:qFormat/>
    <w:rsid w:val="00EB6EB0"/>
    <w:pPr>
      <w:spacing w:before="40" w:after="40"/>
      <w:jc w:val="center"/>
    </w:pPr>
    <w:rPr>
      <w:rFonts w:asciiTheme="majorHAnsi" w:hAnsiTheme="majorHAnsi"/>
      <w:sz w:val="18"/>
      <w:szCs w:val="18"/>
    </w:rPr>
  </w:style>
  <w:style w:type="paragraph" w:styleId="ListParagraph">
    <w:name w:val="List Paragraph"/>
    <w:basedOn w:val="Normal"/>
    <w:uiPriority w:val="34"/>
    <w:qFormat/>
    <w:rsid w:val="00A5098F"/>
    <w:pPr>
      <w:ind w:left="720"/>
      <w:contextualSpacing/>
    </w:pPr>
  </w:style>
  <w:style w:type="paragraph" w:customStyle="1" w:styleId="UPMCBullets">
    <w:name w:val="UPMC_Bullets"/>
    <w:basedOn w:val="ListParagraph"/>
    <w:qFormat/>
    <w:rsid w:val="00A5098F"/>
    <w:pPr>
      <w:numPr>
        <w:numId w:val="1"/>
      </w:numPr>
      <w:spacing w:after="120" w:line="276" w:lineRule="auto"/>
      <w:ind w:left="360"/>
    </w:pPr>
    <w:rPr>
      <w:rFonts w:asciiTheme="majorHAnsi" w:hAnsiTheme="majorHAnsi"/>
      <w:sz w:val="18"/>
      <w:szCs w:val="18"/>
    </w:rPr>
  </w:style>
  <w:style w:type="paragraph" w:customStyle="1" w:styleId="UPMCSubBullets">
    <w:name w:val="UPMC_SubBullets"/>
    <w:basedOn w:val="ListParagraph"/>
    <w:qFormat/>
    <w:rsid w:val="00A5098F"/>
    <w:pPr>
      <w:numPr>
        <w:ilvl w:val="1"/>
        <w:numId w:val="2"/>
      </w:numPr>
      <w:spacing w:after="120" w:line="276" w:lineRule="auto"/>
      <w:ind w:left="720"/>
    </w:pPr>
    <w:rPr>
      <w:rFonts w:asciiTheme="majorHAnsi" w:hAnsiTheme="majorHAnsi"/>
      <w:sz w:val="18"/>
      <w:szCs w:val="18"/>
    </w:rPr>
  </w:style>
  <w:style w:type="character" w:styleId="PageNumber">
    <w:name w:val="page number"/>
    <w:basedOn w:val="DefaultParagraphFont"/>
    <w:uiPriority w:val="99"/>
    <w:semiHidden/>
    <w:unhideWhenUsed/>
    <w:rsid w:val="008B4BFD"/>
  </w:style>
  <w:style w:type="paragraph" w:styleId="NormalWeb">
    <w:name w:val="Normal (Web)"/>
    <w:basedOn w:val="Normal"/>
    <w:uiPriority w:val="99"/>
    <w:semiHidden/>
    <w:unhideWhenUsed/>
    <w:rsid w:val="00DE4C23"/>
    <w:pPr>
      <w:spacing w:before="100" w:beforeAutospacing="1" w:after="100" w:afterAutospacing="1"/>
    </w:pPr>
    <w:rPr>
      <w:rFonts w:ascii="Times" w:hAnsi="Times" w:cs="Times New Roman"/>
      <w:sz w:val="20"/>
      <w:szCs w:val="20"/>
    </w:rPr>
  </w:style>
  <w:style w:type="paragraph" w:customStyle="1" w:styleId="Default">
    <w:name w:val="Default"/>
    <w:rsid w:val="00137324"/>
    <w:pPr>
      <w:autoSpaceDE w:val="0"/>
      <w:autoSpaceDN w:val="0"/>
      <w:adjustRightInd w:val="0"/>
    </w:pPr>
    <w:rPr>
      <w:rFonts w:ascii="Arial" w:eastAsia="Times New Roman" w:hAnsi="Arial" w:cs="Arial"/>
      <w:color w:val="000000"/>
    </w:rPr>
  </w:style>
  <w:style w:type="paragraph" w:customStyle="1" w:styleId="xmsonormal">
    <w:name w:val="x_msonormal"/>
    <w:basedOn w:val="Normal"/>
    <w:rsid w:val="00C446F1"/>
    <w:rPr>
      <w:rFonts w:ascii="Calibri" w:eastAsiaTheme="minorHAnsi" w:hAnsi="Calibri" w:cs="Calibri"/>
      <w:sz w:val="22"/>
      <w:szCs w:val="22"/>
    </w:rPr>
  </w:style>
  <w:style w:type="paragraph" w:customStyle="1" w:styleId="xmsolistparagraph">
    <w:name w:val="x_msolistparagraph"/>
    <w:basedOn w:val="Normal"/>
    <w:rsid w:val="00C446F1"/>
    <w:pPr>
      <w:ind w:left="720"/>
    </w:pPr>
    <w:rPr>
      <w:rFonts w:ascii="Calibri" w:eastAsiaTheme="minorHAnsi" w:hAnsi="Calibri" w:cs="Calibri"/>
      <w:sz w:val="22"/>
      <w:szCs w:val="22"/>
    </w:rPr>
  </w:style>
  <w:style w:type="paragraph" w:customStyle="1" w:styleId="xdefault">
    <w:name w:val="x_default"/>
    <w:basedOn w:val="Normal"/>
    <w:rsid w:val="00C446F1"/>
    <w:pPr>
      <w:autoSpaceDE w:val="0"/>
      <w:autoSpaceDN w:val="0"/>
    </w:pPr>
    <w:rPr>
      <w:rFonts w:ascii="Arial" w:eastAsiaTheme="minorHAnsi" w:hAnsi="Arial" w:cs="Arial"/>
      <w:color w:val="000000"/>
    </w:rPr>
  </w:style>
  <w:style w:type="character" w:styleId="Hyperlink">
    <w:name w:val="Hyperlink"/>
    <w:unhideWhenUsed/>
    <w:rsid w:val="00084BCC"/>
    <w:rPr>
      <w:color w:val="0000FF"/>
      <w:u w:val="single"/>
    </w:rPr>
  </w:style>
  <w:style w:type="paragraph" w:styleId="BodyText">
    <w:name w:val="Body Text"/>
    <w:basedOn w:val="Normal"/>
    <w:link w:val="BodyTextChar"/>
    <w:uiPriority w:val="1"/>
    <w:qFormat/>
    <w:rsid w:val="004906AF"/>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4906AF"/>
    <w:rPr>
      <w:rFonts w:ascii="Calibri" w:eastAsia="Calibri" w:hAnsi="Calibri" w:cs="Calibri"/>
      <w:lang w:bidi="en-US"/>
    </w:rPr>
  </w:style>
  <w:style w:type="character" w:customStyle="1" w:styleId="Heading3Char">
    <w:name w:val="Heading 3 Char"/>
    <w:basedOn w:val="DefaultParagraphFont"/>
    <w:link w:val="Heading3"/>
    <w:uiPriority w:val="9"/>
    <w:rsid w:val="00DA236A"/>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2A6BC7"/>
    <w:rPr>
      <w:rFonts w:asciiTheme="majorHAnsi" w:eastAsiaTheme="majorEastAsia" w:hAnsiTheme="majorHAnsi" w:cstheme="majorBidi"/>
      <w:i/>
      <w:iCs/>
      <w:color w:val="365F91" w:themeColor="accent1" w:themeShade="BF"/>
    </w:rPr>
  </w:style>
  <w:style w:type="paragraph" w:styleId="PlainText">
    <w:name w:val="Plain Text"/>
    <w:basedOn w:val="Normal"/>
    <w:link w:val="PlainTextChar"/>
    <w:uiPriority w:val="99"/>
    <w:semiHidden/>
    <w:unhideWhenUsed/>
    <w:rsid w:val="00BE2327"/>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BE2327"/>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DC19FE"/>
    <w:rPr>
      <w:color w:val="605E5C"/>
      <w:shd w:val="clear" w:color="auto" w:fill="E1DFDD"/>
    </w:rPr>
  </w:style>
  <w:style w:type="character" w:customStyle="1" w:styleId="UnresolvedMention2">
    <w:name w:val="Unresolved Mention2"/>
    <w:basedOn w:val="DefaultParagraphFont"/>
    <w:uiPriority w:val="99"/>
    <w:semiHidden/>
    <w:unhideWhenUsed/>
    <w:rsid w:val="00B971F5"/>
    <w:rPr>
      <w:color w:val="605E5C"/>
      <w:shd w:val="clear" w:color="auto" w:fill="E1DFDD"/>
    </w:rPr>
  </w:style>
  <w:style w:type="character" w:customStyle="1" w:styleId="Heading1Char">
    <w:name w:val="Heading 1 Char"/>
    <w:basedOn w:val="DefaultParagraphFont"/>
    <w:link w:val="Heading1"/>
    <w:uiPriority w:val="9"/>
    <w:rsid w:val="0066798B"/>
    <w:rPr>
      <w:rFonts w:asciiTheme="majorHAnsi" w:eastAsiaTheme="majorEastAsia" w:hAnsiTheme="majorHAnsi" w:cstheme="majorBidi"/>
      <w:color w:val="365F91" w:themeColor="accent1" w:themeShade="BF"/>
      <w:sz w:val="32"/>
      <w:szCs w:val="32"/>
    </w:rPr>
  </w:style>
  <w:style w:type="paragraph" w:customStyle="1" w:styleId="default0">
    <w:name w:val="default"/>
    <w:basedOn w:val="Normal"/>
    <w:rsid w:val="00F46537"/>
    <w:rPr>
      <w:rFonts w:ascii="Times New Roman" w:eastAsiaTheme="minorHAnsi" w:hAnsi="Times New Roman" w:cs="Times New Roman"/>
    </w:rPr>
  </w:style>
  <w:style w:type="character" w:styleId="Emphasis">
    <w:name w:val="Emphasis"/>
    <w:basedOn w:val="DefaultParagraphFont"/>
    <w:uiPriority w:val="20"/>
    <w:qFormat/>
    <w:rsid w:val="00F07DA5"/>
    <w:rPr>
      <w:i/>
      <w:iCs/>
    </w:rPr>
  </w:style>
  <w:style w:type="character" w:customStyle="1" w:styleId="Heading2Char">
    <w:name w:val="Heading 2 Char"/>
    <w:basedOn w:val="DefaultParagraphFont"/>
    <w:link w:val="Heading2"/>
    <w:uiPriority w:val="9"/>
    <w:semiHidden/>
    <w:rsid w:val="00306604"/>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4C1B74"/>
  </w:style>
  <w:style w:type="character" w:styleId="CommentReference">
    <w:name w:val="annotation reference"/>
    <w:basedOn w:val="DefaultParagraphFont"/>
    <w:uiPriority w:val="99"/>
    <w:semiHidden/>
    <w:unhideWhenUsed/>
    <w:rsid w:val="007B27AA"/>
    <w:rPr>
      <w:sz w:val="16"/>
      <w:szCs w:val="16"/>
    </w:rPr>
  </w:style>
  <w:style w:type="paragraph" w:styleId="CommentText">
    <w:name w:val="annotation text"/>
    <w:basedOn w:val="Normal"/>
    <w:link w:val="CommentTextChar"/>
    <w:uiPriority w:val="99"/>
    <w:unhideWhenUsed/>
    <w:rsid w:val="007B27AA"/>
    <w:rPr>
      <w:sz w:val="20"/>
      <w:szCs w:val="20"/>
    </w:rPr>
  </w:style>
  <w:style w:type="character" w:customStyle="1" w:styleId="CommentTextChar">
    <w:name w:val="Comment Text Char"/>
    <w:basedOn w:val="DefaultParagraphFont"/>
    <w:link w:val="CommentText"/>
    <w:uiPriority w:val="99"/>
    <w:rsid w:val="007B27AA"/>
    <w:rPr>
      <w:sz w:val="20"/>
      <w:szCs w:val="20"/>
    </w:rPr>
  </w:style>
  <w:style w:type="paragraph" w:styleId="CommentSubject">
    <w:name w:val="annotation subject"/>
    <w:basedOn w:val="CommentText"/>
    <w:next w:val="CommentText"/>
    <w:link w:val="CommentSubjectChar"/>
    <w:uiPriority w:val="99"/>
    <w:semiHidden/>
    <w:unhideWhenUsed/>
    <w:rsid w:val="007B27AA"/>
    <w:rPr>
      <w:b/>
      <w:bCs/>
    </w:rPr>
  </w:style>
  <w:style w:type="character" w:customStyle="1" w:styleId="CommentSubjectChar">
    <w:name w:val="Comment Subject Char"/>
    <w:basedOn w:val="CommentTextChar"/>
    <w:link w:val="CommentSubject"/>
    <w:uiPriority w:val="99"/>
    <w:semiHidden/>
    <w:rsid w:val="007B27AA"/>
    <w:rPr>
      <w:b/>
      <w:bCs/>
      <w:sz w:val="20"/>
      <w:szCs w:val="20"/>
    </w:rPr>
  </w:style>
  <w:style w:type="numbering" w:customStyle="1" w:styleId="CurrentList1">
    <w:name w:val="Current List1"/>
    <w:uiPriority w:val="99"/>
    <w:rsid w:val="006D0290"/>
    <w:pPr>
      <w:numPr>
        <w:numId w:val="37"/>
      </w:numPr>
    </w:pPr>
  </w:style>
  <w:style w:type="character" w:styleId="UnresolvedMention">
    <w:name w:val="Unresolved Mention"/>
    <w:basedOn w:val="DefaultParagraphFont"/>
    <w:uiPriority w:val="99"/>
    <w:semiHidden/>
    <w:unhideWhenUsed/>
    <w:rsid w:val="00B503FC"/>
    <w:rPr>
      <w:color w:val="605E5C"/>
      <w:shd w:val="clear" w:color="auto" w:fill="E1DFDD"/>
    </w:rPr>
  </w:style>
  <w:style w:type="character" w:styleId="FollowedHyperlink">
    <w:name w:val="FollowedHyperlink"/>
    <w:basedOn w:val="DefaultParagraphFont"/>
    <w:uiPriority w:val="99"/>
    <w:semiHidden/>
    <w:unhideWhenUsed/>
    <w:rsid w:val="00784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61191">
      <w:bodyDiv w:val="1"/>
      <w:marLeft w:val="0"/>
      <w:marRight w:val="0"/>
      <w:marTop w:val="0"/>
      <w:marBottom w:val="0"/>
      <w:divBdr>
        <w:top w:val="none" w:sz="0" w:space="0" w:color="auto"/>
        <w:left w:val="none" w:sz="0" w:space="0" w:color="auto"/>
        <w:bottom w:val="none" w:sz="0" w:space="0" w:color="auto"/>
        <w:right w:val="none" w:sz="0" w:space="0" w:color="auto"/>
      </w:divBdr>
    </w:div>
    <w:div w:id="390273578">
      <w:bodyDiv w:val="1"/>
      <w:marLeft w:val="0"/>
      <w:marRight w:val="0"/>
      <w:marTop w:val="0"/>
      <w:marBottom w:val="0"/>
      <w:divBdr>
        <w:top w:val="none" w:sz="0" w:space="0" w:color="auto"/>
        <w:left w:val="none" w:sz="0" w:space="0" w:color="auto"/>
        <w:bottom w:val="none" w:sz="0" w:space="0" w:color="auto"/>
        <w:right w:val="none" w:sz="0" w:space="0" w:color="auto"/>
      </w:divBdr>
    </w:div>
    <w:div w:id="500313965">
      <w:bodyDiv w:val="1"/>
      <w:marLeft w:val="0"/>
      <w:marRight w:val="0"/>
      <w:marTop w:val="0"/>
      <w:marBottom w:val="0"/>
      <w:divBdr>
        <w:top w:val="none" w:sz="0" w:space="0" w:color="auto"/>
        <w:left w:val="none" w:sz="0" w:space="0" w:color="auto"/>
        <w:bottom w:val="none" w:sz="0" w:space="0" w:color="auto"/>
        <w:right w:val="none" w:sz="0" w:space="0" w:color="auto"/>
      </w:divBdr>
    </w:div>
    <w:div w:id="532839538">
      <w:bodyDiv w:val="1"/>
      <w:marLeft w:val="0"/>
      <w:marRight w:val="0"/>
      <w:marTop w:val="0"/>
      <w:marBottom w:val="0"/>
      <w:divBdr>
        <w:top w:val="none" w:sz="0" w:space="0" w:color="auto"/>
        <w:left w:val="none" w:sz="0" w:space="0" w:color="auto"/>
        <w:bottom w:val="none" w:sz="0" w:space="0" w:color="auto"/>
        <w:right w:val="none" w:sz="0" w:space="0" w:color="auto"/>
      </w:divBdr>
    </w:div>
    <w:div w:id="573128972">
      <w:bodyDiv w:val="1"/>
      <w:marLeft w:val="0"/>
      <w:marRight w:val="0"/>
      <w:marTop w:val="0"/>
      <w:marBottom w:val="0"/>
      <w:divBdr>
        <w:top w:val="none" w:sz="0" w:space="0" w:color="auto"/>
        <w:left w:val="none" w:sz="0" w:space="0" w:color="auto"/>
        <w:bottom w:val="none" w:sz="0" w:space="0" w:color="auto"/>
        <w:right w:val="none" w:sz="0" w:space="0" w:color="auto"/>
      </w:divBdr>
    </w:div>
    <w:div w:id="606498988">
      <w:bodyDiv w:val="1"/>
      <w:marLeft w:val="0"/>
      <w:marRight w:val="0"/>
      <w:marTop w:val="0"/>
      <w:marBottom w:val="0"/>
      <w:divBdr>
        <w:top w:val="none" w:sz="0" w:space="0" w:color="auto"/>
        <w:left w:val="none" w:sz="0" w:space="0" w:color="auto"/>
        <w:bottom w:val="none" w:sz="0" w:space="0" w:color="auto"/>
        <w:right w:val="none" w:sz="0" w:space="0" w:color="auto"/>
      </w:divBdr>
      <w:divsChild>
        <w:div w:id="1768504622">
          <w:marLeft w:val="0"/>
          <w:marRight w:val="0"/>
          <w:marTop w:val="0"/>
          <w:marBottom w:val="0"/>
          <w:divBdr>
            <w:top w:val="none" w:sz="0" w:space="0" w:color="auto"/>
            <w:left w:val="none" w:sz="0" w:space="0" w:color="auto"/>
            <w:bottom w:val="none" w:sz="0" w:space="0" w:color="auto"/>
            <w:right w:val="none" w:sz="0" w:space="0" w:color="auto"/>
          </w:divBdr>
        </w:div>
      </w:divsChild>
    </w:div>
    <w:div w:id="709454434">
      <w:bodyDiv w:val="1"/>
      <w:marLeft w:val="0"/>
      <w:marRight w:val="0"/>
      <w:marTop w:val="0"/>
      <w:marBottom w:val="0"/>
      <w:divBdr>
        <w:top w:val="none" w:sz="0" w:space="0" w:color="auto"/>
        <w:left w:val="none" w:sz="0" w:space="0" w:color="auto"/>
        <w:bottom w:val="none" w:sz="0" w:space="0" w:color="auto"/>
        <w:right w:val="none" w:sz="0" w:space="0" w:color="auto"/>
      </w:divBdr>
    </w:div>
    <w:div w:id="716390005">
      <w:bodyDiv w:val="1"/>
      <w:marLeft w:val="0"/>
      <w:marRight w:val="0"/>
      <w:marTop w:val="0"/>
      <w:marBottom w:val="0"/>
      <w:divBdr>
        <w:top w:val="none" w:sz="0" w:space="0" w:color="auto"/>
        <w:left w:val="none" w:sz="0" w:space="0" w:color="auto"/>
        <w:bottom w:val="none" w:sz="0" w:space="0" w:color="auto"/>
        <w:right w:val="none" w:sz="0" w:space="0" w:color="auto"/>
      </w:divBdr>
    </w:div>
    <w:div w:id="724986010">
      <w:bodyDiv w:val="1"/>
      <w:marLeft w:val="0"/>
      <w:marRight w:val="0"/>
      <w:marTop w:val="0"/>
      <w:marBottom w:val="0"/>
      <w:divBdr>
        <w:top w:val="none" w:sz="0" w:space="0" w:color="auto"/>
        <w:left w:val="none" w:sz="0" w:space="0" w:color="auto"/>
        <w:bottom w:val="none" w:sz="0" w:space="0" w:color="auto"/>
        <w:right w:val="none" w:sz="0" w:space="0" w:color="auto"/>
      </w:divBdr>
    </w:div>
    <w:div w:id="732048801">
      <w:bodyDiv w:val="1"/>
      <w:marLeft w:val="0"/>
      <w:marRight w:val="0"/>
      <w:marTop w:val="0"/>
      <w:marBottom w:val="0"/>
      <w:divBdr>
        <w:top w:val="none" w:sz="0" w:space="0" w:color="auto"/>
        <w:left w:val="none" w:sz="0" w:space="0" w:color="auto"/>
        <w:bottom w:val="none" w:sz="0" w:space="0" w:color="auto"/>
        <w:right w:val="none" w:sz="0" w:space="0" w:color="auto"/>
      </w:divBdr>
    </w:div>
    <w:div w:id="1418137733">
      <w:bodyDiv w:val="1"/>
      <w:marLeft w:val="0"/>
      <w:marRight w:val="0"/>
      <w:marTop w:val="0"/>
      <w:marBottom w:val="0"/>
      <w:divBdr>
        <w:top w:val="none" w:sz="0" w:space="0" w:color="auto"/>
        <w:left w:val="none" w:sz="0" w:space="0" w:color="auto"/>
        <w:bottom w:val="none" w:sz="0" w:space="0" w:color="auto"/>
        <w:right w:val="none" w:sz="0" w:space="0" w:color="auto"/>
      </w:divBdr>
    </w:div>
    <w:div w:id="1436053949">
      <w:bodyDiv w:val="1"/>
      <w:marLeft w:val="0"/>
      <w:marRight w:val="0"/>
      <w:marTop w:val="0"/>
      <w:marBottom w:val="0"/>
      <w:divBdr>
        <w:top w:val="none" w:sz="0" w:space="0" w:color="auto"/>
        <w:left w:val="none" w:sz="0" w:space="0" w:color="auto"/>
        <w:bottom w:val="none" w:sz="0" w:space="0" w:color="auto"/>
        <w:right w:val="none" w:sz="0" w:space="0" w:color="auto"/>
      </w:divBdr>
    </w:div>
    <w:div w:id="1592156900">
      <w:bodyDiv w:val="1"/>
      <w:marLeft w:val="0"/>
      <w:marRight w:val="0"/>
      <w:marTop w:val="0"/>
      <w:marBottom w:val="0"/>
      <w:divBdr>
        <w:top w:val="none" w:sz="0" w:space="0" w:color="auto"/>
        <w:left w:val="none" w:sz="0" w:space="0" w:color="auto"/>
        <w:bottom w:val="none" w:sz="0" w:space="0" w:color="auto"/>
        <w:right w:val="none" w:sz="0" w:space="0" w:color="auto"/>
      </w:divBdr>
    </w:div>
    <w:div w:id="1640915091">
      <w:bodyDiv w:val="1"/>
      <w:marLeft w:val="0"/>
      <w:marRight w:val="0"/>
      <w:marTop w:val="0"/>
      <w:marBottom w:val="0"/>
      <w:divBdr>
        <w:top w:val="none" w:sz="0" w:space="0" w:color="auto"/>
        <w:left w:val="none" w:sz="0" w:space="0" w:color="auto"/>
        <w:bottom w:val="none" w:sz="0" w:space="0" w:color="auto"/>
        <w:right w:val="none" w:sz="0" w:space="0" w:color="auto"/>
      </w:divBdr>
    </w:div>
    <w:div w:id="1918782376">
      <w:bodyDiv w:val="1"/>
      <w:marLeft w:val="0"/>
      <w:marRight w:val="0"/>
      <w:marTop w:val="0"/>
      <w:marBottom w:val="0"/>
      <w:divBdr>
        <w:top w:val="none" w:sz="0" w:space="0" w:color="auto"/>
        <w:left w:val="none" w:sz="0" w:space="0" w:color="auto"/>
        <w:bottom w:val="none" w:sz="0" w:space="0" w:color="auto"/>
        <w:right w:val="none" w:sz="0" w:space="0" w:color="auto"/>
      </w:divBdr>
    </w:div>
    <w:div w:id="1989699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rcenter.pitt.edu" TargetMode="External"/><Relationship Id="rId18" Type="http://schemas.openxmlformats.org/officeDocument/2006/relationships/hyperlink" Target="mailto:covaleskijj@upmc.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mundnl@upmc.edu" TargetMode="External"/><Relationship Id="rId7" Type="http://schemas.openxmlformats.org/officeDocument/2006/relationships/settings" Target="settings.xml"/><Relationship Id="rId12" Type="http://schemas.openxmlformats.org/officeDocument/2006/relationships/hyperlink" Target="mailto:mundnl@upmc.edu" TargetMode="External"/><Relationship Id="rId17" Type="http://schemas.openxmlformats.org/officeDocument/2006/relationships/hyperlink" Target="http://www.starcenter.pitt.edu"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covaleskijj@upmc.edu"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tt.edu/" TargetMode="External"/><Relationship Id="rId24" Type="http://schemas.openxmlformats.org/officeDocument/2006/relationships/hyperlink" Target="https://forms.office.com/Pages/ResponsePage.aspx?id=Ptc9i3JOeUaxkVbaFYhxK46uOuTF7rNDqo0HNlZwNoNUQjFIN0taT1dSSEZYRlVFMERYUFRQN0lZUC4u" TargetMode="External"/><Relationship Id="rId5" Type="http://schemas.openxmlformats.org/officeDocument/2006/relationships/numbering" Target="numbering.xml"/><Relationship Id="rId15" Type="http://schemas.openxmlformats.org/officeDocument/2006/relationships/hyperlink" Target="http://www.starcenter.pitt.edu" TargetMode="External"/><Relationship Id="rId23" Type="http://schemas.openxmlformats.org/officeDocument/2006/relationships/hyperlink" Target="mailto:mundnl@upmc.ed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rp.pitt.edu/conference-materials/" TargetMode="External"/><Relationship Id="rId22" Type="http://schemas.openxmlformats.org/officeDocument/2006/relationships/hyperlink" Target="https://cce.upmc.com/content/2024-annual-services-teens-risk-star-suicide-prevention-conference"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0908bfee750708606c9fa4a806c11d4c">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aa12f17a35d829edb3c5a14cf87b96a8"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DDE95-B839-40D9-8760-7BAFF7FCC23E}">
  <ds:schemaRefs>
    <ds:schemaRef ds:uri="http://schemas.microsoft.com/sharepoint/v3/contenttype/forms"/>
  </ds:schemaRefs>
</ds:datastoreItem>
</file>

<file path=customXml/itemProps2.xml><?xml version="1.0" encoding="utf-8"?>
<ds:datastoreItem xmlns:ds="http://schemas.openxmlformats.org/officeDocument/2006/customXml" ds:itemID="{348FFEB8-C7A3-464F-B1DF-BCFC914EF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31B350-0354-4049-8E88-1FC1B28A835A}">
  <ds:schemaRefs>
    <ds:schemaRef ds:uri="http://schemas.openxmlformats.org/officeDocument/2006/bibliography"/>
  </ds:schemaRefs>
</ds:datastoreItem>
</file>

<file path=customXml/itemProps4.xml><?xml version="1.0" encoding="utf-8"?>
<ds:datastoreItem xmlns:ds="http://schemas.openxmlformats.org/officeDocument/2006/customXml" ds:itemID="{E00CAE6B-62C8-4EE8-9603-CC49E3075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Hruska</dc:creator>
  <cp:keywords/>
  <dc:description/>
  <cp:lastModifiedBy>Covaleski, Jamey</cp:lastModifiedBy>
  <cp:revision>3</cp:revision>
  <cp:lastPrinted>2013-06-07T18:18:00Z</cp:lastPrinted>
  <dcterms:created xsi:type="dcterms:W3CDTF">2024-02-13T19:38:00Z</dcterms:created>
  <dcterms:modified xsi:type="dcterms:W3CDTF">2024-02-20T21:31:00Z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y fmtid="{D5CDD505-2E9C-101B-9397-08002B2CF9AE}" pid="3" name="MSIP_Label_5e4b1be8-281e-475d-98b0-21c3457e5a46_Enabled">
    <vt:lpwstr>true</vt:lpwstr>
  </property>
  <property fmtid="{D5CDD505-2E9C-101B-9397-08002B2CF9AE}" pid="4" name="MSIP_Label_5e4b1be8-281e-475d-98b0-21c3457e5a46_SetDate">
    <vt:lpwstr>2022-11-01T15:51:03Z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9d3d73fa-539e-41dc-a8dc-cd9ad9923e52</vt:lpwstr>
  </property>
  <property fmtid="{D5CDD505-2E9C-101B-9397-08002B2CF9AE}" pid="9" name="MSIP_Label_5e4b1be8-281e-475d-98b0-21c3457e5a46_ContentBits">
    <vt:lpwstr>0</vt:lpwstr>
  </property>
</Properties>
</file>