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28AB8" w14:textId="77777777" w:rsidR="0056220C" w:rsidRPr="0056220C" w:rsidRDefault="0056220C" w:rsidP="0056220C">
      <w:pPr>
        <w:ind w:left="0"/>
        <w:contextualSpacing/>
        <w:rPr>
          <w:sz w:val="24"/>
          <w:szCs w:val="24"/>
        </w:rPr>
      </w:pPr>
      <w:r w:rsidRPr="0056220C">
        <w:rPr>
          <w:sz w:val="24"/>
          <w:szCs w:val="24"/>
        </w:rPr>
        <w:t xml:space="preserve">Judith A. Cohen is a </w:t>
      </w:r>
      <w:proofErr w:type="gramStart"/>
      <w:r w:rsidRPr="0056220C">
        <w:rPr>
          <w:sz w:val="24"/>
          <w:szCs w:val="24"/>
        </w:rPr>
        <w:t>Board Certified</w:t>
      </w:r>
      <w:proofErr w:type="gramEnd"/>
      <w:r w:rsidRPr="0056220C">
        <w:rPr>
          <w:sz w:val="24"/>
          <w:szCs w:val="24"/>
        </w:rPr>
        <w:t xml:space="preserve"> Child &amp; Adolescent Psychiatrist, Medical Director of the Center for Traumatic Stress in Children &amp; Adolescents at Allegheny General Hospital (AGH) in Pittsburgh, PA, and Professor of Psychiatry at Drexel University College of Medicine. With Anthony </w:t>
      </w:r>
      <w:proofErr w:type="spellStart"/>
      <w:r w:rsidRPr="0056220C">
        <w:rPr>
          <w:sz w:val="24"/>
          <w:szCs w:val="24"/>
        </w:rPr>
        <w:t>Mannarino</w:t>
      </w:r>
      <w:proofErr w:type="spellEnd"/>
      <w:r w:rsidRPr="0056220C">
        <w:rPr>
          <w:sz w:val="24"/>
          <w:szCs w:val="24"/>
        </w:rPr>
        <w:t xml:space="preserve">, PhD and Esther </w:t>
      </w:r>
      <w:proofErr w:type="spellStart"/>
      <w:r w:rsidRPr="0056220C">
        <w:rPr>
          <w:sz w:val="24"/>
          <w:szCs w:val="24"/>
        </w:rPr>
        <w:t>Deblinger</w:t>
      </w:r>
      <w:proofErr w:type="spellEnd"/>
      <w:r w:rsidRPr="0056220C">
        <w:rPr>
          <w:sz w:val="24"/>
          <w:szCs w:val="24"/>
        </w:rPr>
        <w:t xml:space="preserve">, PhD, she has received many federally funded grants to develop,  test and disseminate Trauma-Focused Cognitive Behavioral Therapy (TF-CBT, </w:t>
      </w:r>
      <w:hyperlink r:id="rId4" w:history="1">
        <w:r w:rsidRPr="0056220C">
          <w:rPr>
            <w:rStyle w:val="Hyperlink"/>
            <w:sz w:val="24"/>
            <w:szCs w:val="24"/>
          </w:rPr>
          <w:t>www.tfcbt.org</w:t>
        </w:r>
      </w:hyperlink>
      <w:r w:rsidRPr="0056220C">
        <w:rPr>
          <w:sz w:val="24"/>
          <w:szCs w:val="24"/>
        </w:rPr>
        <w:t xml:space="preserve">; </w:t>
      </w:r>
      <w:hyperlink r:id="rId5" w:history="1">
        <w:r w:rsidRPr="0056220C">
          <w:rPr>
            <w:rStyle w:val="Hyperlink"/>
            <w:sz w:val="24"/>
            <w:szCs w:val="24"/>
          </w:rPr>
          <w:t>https://tfcbt2.musc.edu</w:t>
        </w:r>
      </w:hyperlink>
      <w:r w:rsidRPr="0056220C">
        <w:rPr>
          <w:sz w:val="24"/>
          <w:szCs w:val="24"/>
        </w:rPr>
        <w:t xml:space="preserve"> ), an evidence-based treatment for traumatized children and their caregivers. Dr. Cohen is Co-Chair of the American Academy of Child &amp; Adolescent Psychiatry Child Maltreatment and Violence Committee, first author of its PTSD practice parameters, a past member of its Journal’s Editorial Board, and recipient of its Rieger Award for Scientific Achievement.  Dr. Cohen is on the Advisory Boards to Sesame Street and the Tragedy Assistance Program for Survivors (</w:t>
      </w:r>
      <w:hyperlink r:id="rId6" w:history="1">
        <w:r w:rsidRPr="0056220C">
          <w:rPr>
            <w:rStyle w:val="Hyperlink"/>
            <w:sz w:val="24"/>
            <w:szCs w:val="24"/>
          </w:rPr>
          <w:t>www.taps.org</w:t>
        </w:r>
      </w:hyperlink>
      <w:r w:rsidRPr="0056220C">
        <w:rPr>
          <w:sz w:val="24"/>
          <w:szCs w:val="24"/>
        </w:rPr>
        <w:t xml:space="preserve"> ) to support military children who have experienced traumatic grief, and has served as Co- Chair of the Sexual Abuse and Childhood Traumatic Grief Committees of the National Child Traumatic Stress Network (</w:t>
      </w:r>
      <w:hyperlink r:id="rId7" w:history="1">
        <w:r w:rsidRPr="0056220C">
          <w:rPr>
            <w:rStyle w:val="Hyperlink"/>
            <w:sz w:val="24"/>
            <w:szCs w:val="24"/>
          </w:rPr>
          <w:t>www.nctsn.org</w:t>
        </w:r>
      </w:hyperlink>
      <w:r w:rsidRPr="0056220C">
        <w:rPr>
          <w:sz w:val="24"/>
          <w:szCs w:val="24"/>
        </w:rPr>
        <w:t>) . She has published and presented extensively on the assessment and evidence-based treatment of traumatized children.</w:t>
      </w:r>
    </w:p>
    <w:p w14:paraId="59DEE580" w14:textId="77777777" w:rsidR="005654F2" w:rsidRDefault="005654F2"/>
    <w:sectPr w:rsidR="0056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0C"/>
    <w:rsid w:val="0056220C"/>
    <w:rsid w:val="0056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14BE2"/>
  <w15:chartTrackingRefBased/>
  <w15:docId w15:val="{EB41884D-0E06-4034-8852-320C0851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20C"/>
    <w:pPr>
      <w:spacing w:after="200" w:line="240"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2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cts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ps.org" TargetMode="External"/><Relationship Id="rId5" Type="http://schemas.openxmlformats.org/officeDocument/2006/relationships/hyperlink" Target="https://tfcbt2.musc.edu" TargetMode="External"/><Relationship Id="rId4" Type="http://schemas.openxmlformats.org/officeDocument/2006/relationships/hyperlink" Target="http://www.tfcbt.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Covaleski, Jamey</dc:creator>
  <cp:keywords/>
  <dc:description/>
  <cp:lastModifiedBy>Covaleski, Jamey</cp:lastModifiedBy>
  <cp:revision>1</cp:revision>
  <dcterms:created xsi:type="dcterms:W3CDTF">2021-04-13T19:20:00Z</dcterms:created>
  <dcterms:modified xsi:type="dcterms:W3CDTF">2021-04-13T19:21:00Z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2021-04-13T19:20:48Z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560c9578-8b92-4bbb-b548-6154433f6c0e</vt:lpwstr>
  </property>
  <property fmtid="{D5CDD505-2E9C-101B-9397-08002B2CF9AE}" pid="8" name="MSIP_Label_5e4b1be8-281e-475d-98b0-21c3457e5a46_ContentBits">
    <vt:lpwstr>0</vt:lpwstr>
  </property>
</Properties>
</file>