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E3444" w14:textId="21B1068D" w:rsidR="000924A9" w:rsidRPr="00EA13ED" w:rsidRDefault="00916811" w:rsidP="002514A3">
      <w:pPr>
        <w:jc w:val="center"/>
        <w:rPr>
          <w:rFonts w:asciiTheme="majorHAnsi" w:hAnsiTheme="majorHAnsi" w:cstheme="majorHAnsi"/>
          <w:b/>
          <w:color w:val="771B61"/>
          <w:sz w:val="40"/>
          <w:szCs w:val="40"/>
        </w:rPr>
      </w:pPr>
      <w:r w:rsidRPr="00EA13ED">
        <w:rPr>
          <w:rFonts w:asciiTheme="majorHAnsi" w:hAnsiTheme="majorHAnsi" w:cstheme="majorHAnsi"/>
          <w:b/>
          <w:color w:val="771B61"/>
          <w:sz w:val="40"/>
          <w:szCs w:val="40"/>
        </w:rPr>
        <w:t>202</w:t>
      </w:r>
      <w:r w:rsidR="004E3620" w:rsidRPr="00EA13ED">
        <w:rPr>
          <w:rFonts w:asciiTheme="majorHAnsi" w:hAnsiTheme="majorHAnsi" w:cstheme="majorHAnsi"/>
          <w:b/>
          <w:color w:val="771B61"/>
          <w:sz w:val="40"/>
          <w:szCs w:val="40"/>
        </w:rPr>
        <w:t>2</w:t>
      </w:r>
      <w:r w:rsidRPr="00EA13ED">
        <w:rPr>
          <w:rFonts w:asciiTheme="majorHAnsi" w:hAnsiTheme="majorHAnsi" w:cstheme="majorHAnsi"/>
          <w:b/>
          <w:color w:val="771B61"/>
          <w:sz w:val="40"/>
          <w:szCs w:val="40"/>
        </w:rPr>
        <w:t xml:space="preserve"> STAR-Center Conference</w:t>
      </w:r>
      <w:r w:rsidR="0070300F" w:rsidRPr="00EA13ED">
        <w:rPr>
          <w:rFonts w:asciiTheme="majorHAnsi" w:hAnsiTheme="majorHAnsi" w:cstheme="majorHAnsi"/>
          <w:b/>
          <w:color w:val="771B61"/>
          <w:sz w:val="40"/>
          <w:szCs w:val="40"/>
        </w:rPr>
        <w:br/>
      </w:r>
    </w:p>
    <w:p w14:paraId="56CB5C7E" w14:textId="2AA77216" w:rsidR="000924A9" w:rsidRPr="00EA13ED" w:rsidRDefault="00DF68A1" w:rsidP="000924A9">
      <w:pPr>
        <w:jc w:val="center"/>
        <w:rPr>
          <w:rFonts w:asciiTheme="majorHAnsi" w:hAnsiTheme="majorHAnsi" w:cstheme="majorHAnsi"/>
          <w:b/>
          <w:bCs/>
          <w:color w:val="771B61"/>
          <w:sz w:val="40"/>
          <w:szCs w:val="40"/>
        </w:rPr>
      </w:pPr>
      <w:r w:rsidRPr="00EA13ED">
        <w:rPr>
          <w:rFonts w:asciiTheme="majorHAnsi" w:hAnsiTheme="majorHAnsi" w:cstheme="majorHAnsi"/>
          <w:b/>
          <w:bCs/>
          <w:color w:val="771B61"/>
          <w:sz w:val="40"/>
          <w:szCs w:val="40"/>
        </w:rPr>
        <w:t>Health Equity and Youth Suicide</w:t>
      </w:r>
    </w:p>
    <w:p w14:paraId="604ADEFE" w14:textId="5E842C5C" w:rsidR="00916811" w:rsidRPr="00EA13ED" w:rsidRDefault="0009102C" w:rsidP="00916811">
      <w:pPr>
        <w:jc w:val="center"/>
        <w:rPr>
          <w:rFonts w:asciiTheme="majorHAnsi" w:hAnsiTheme="majorHAnsi" w:cstheme="majorHAnsi"/>
          <w:color w:val="771B61"/>
          <w:sz w:val="22"/>
          <w:szCs w:val="22"/>
        </w:rPr>
      </w:pPr>
      <w:r w:rsidRPr="00EA13ED">
        <w:rPr>
          <w:rFonts w:asciiTheme="majorHAnsi" w:hAnsiTheme="majorHAnsi" w:cstheme="majorHAnsi"/>
          <w:color w:val="771B61"/>
          <w:sz w:val="22"/>
          <w:szCs w:val="22"/>
        </w:rPr>
        <w:t>(MD96</w:t>
      </w:r>
      <w:r w:rsidR="00916811" w:rsidRPr="00EA13ED">
        <w:rPr>
          <w:rFonts w:asciiTheme="majorHAnsi" w:hAnsiTheme="majorHAnsi" w:cstheme="majorHAnsi"/>
          <w:color w:val="771B61"/>
          <w:sz w:val="22"/>
          <w:szCs w:val="22"/>
        </w:rPr>
        <w:t>)</w:t>
      </w:r>
    </w:p>
    <w:p w14:paraId="3359ABD6" w14:textId="77777777" w:rsidR="00916811" w:rsidRPr="002539CD" w:rsidRDefault="00916811" w:rsidP="00916811">
      <w:pPr>
        <w:jc w:val="center"/>
        <w:rPr>
          <w:rFonts w:asciiTheme="majorHAnsi" w:hAnsiTheme="majorHAnsi" w:cstheme="majorHAnsi"/>
          <w:b/>
          <w:color w:val="771B61"/>
        </w:rPr>
      </w:pPr>
    </w:p>
    <w:p w14:paraId="12220A5C" w14:textId="77777777" w:rsidR="00916811" w:rsidRPr="002539CD" w:rsidRDefault="00916811" w:rsidP="00916811">
      <w:pPr>
        <w:jc w:val="center"/>
        <w:rPr>
          <w:rFonts w:asciiTheme="majorHAnsi" w:hAnsiTheme="majorHAnsi" w:cstheme="majorHAnsi"/>
          <w:b/>
          <w:i/>
          <w:color w:val="771B61"/>
        </w:rPr>
      </w:pPr>
    </w:p>
    <w:p w14:paraId="3EF42830" w14:textId="1AD99101" w:rsidR="00916811" w:rsidRDefault="00916811" w:rsidP="00916811">
      <w:pPr>
        <w:jc w:val="center"/>
        <w:rPr>
          <w:rFonts w:asciiTheme="majorHAnsi" w:hAnsiTheme="majorHAnsi" w:cstheme="majorHAnsi"/>
          <w:color w:val="771B61"/>
          <w:sz w:val="32"/>
          <w:szCs w:val="32"/>
        </w:rPr>
      </w:pPr>
      <w:r w:rsidRPr="00EA13ED">
        <w:rPr>
          <w:rFonts w:asciiTheme="majorHAnsi" w:hAnsiTheme="majorHAnsi" w:cstheme="majorHAnsi"/>
          <w:color w:val="771B61"/>
          <w:sz w:val="32"/>
          <w:szCs w:val="32"/>
        </w:rPr>
        <w:t xml:space="preserve">Friday, May </w:t>
      </w:r>
      <w:r w:rsidR="004E3620" w:rsidRPr="00EA13ED">
        <w:rPr>
          <w:rFonts w:asciiTheme="majorHAnsi" w:hAnsiTheme="majorHAnsi" w:cstheme="majorHAnsi"/>
          <w:color w:val="771B61"/>
          <w:sz w:val="32"/>
          <w:szCs w:val="32"/>
        </w:rPr>
        <w:t>6</w:t>
      </w:r>
      <w:r w:rsidRPr="00EA13ED">
        <w:rPr>
          <w:rFonts w:asciiTheme="majorHAnsi" w:hAnsiTheme="majorHAnsi" w:cstheme="majorHAnsi"/>
          <w:color w:val="771B61"/>
          <w:sz w:val="32"/>
          <w:szCs w:val="32"/>
        </w:rPr>
        <w:t>, 202</w:t>
      </w:r>
      <w:r w:rsidR="004E3620" w:rsidRPr="00EA13ED">
        <w:rPr>
          <w:rFonts w:asciiTheme="majorHAnsi" w:hAnsiTheme="majorHAnsi" w:cstheme="majorHAnsi"/>
          <w:color w:val="771B61"/>
          <w:sz w:val="32"/>
          <w:szCs w:val="32"/>
        </w:rPr>
        <w:t>2</w:t>
      </w:r>
    </w:p>
    <w:p w14:paraId="37B69F31" w14:textId="5100E067" w:rsidR="00916811" w:rsidRDefault="00916811" w:rsidP="00916811">
      <w:pPr>
        <w:jc w:val="center"/>
        <w:rPr>
          <w:rFonts w:asciiTheme="majorHAnsi" w:hAnsiTheme="majorHAnsi" w:cstheme="majorHAnsi"/>
          <w:color w:val="771B61"/>
          <w:sz w:val="32"/>
          <w:szCs w:val="32"/>
        </w:rPr>
      </w:pPr>
      <w:r w:rsidRPr="00EA13ED">
        <w:rPr>
          <w:rFonts w:asciiTheme="majorHAnsi" w:hAnsiTheme="majorHAnsi" w:cstheme="majorHAnsi"/>
          <w:color w:val="771B61"/>
          <w:sz w:val="32"/>
          <w:szCs w:val="32"/>
        </w:rPr>
        <w:t>8:30 a.m. to 3:</w:t>
      </w:r>
      <w:r w:rsidR="00241AAA" w:rsidRPr="00EA13ED">
        <w:rPr>
          <w:rFonts w:asciiTheme="majorHAnsi" w:hAnsiTheme="majorHAnsi" w:cstheme="majorHAnsi"/>
          <w:color w:val="771B61"/>
          <w:sz w:val="32"/>
          <w:szCs w:val="32"/>
        </w:rPr>
        <w:t>30</w:t>
      </w:r>
      <w:r w:rsidRPr="00EA13ED">
        <w:rPr>
          <w:rFonts w:asciiTheme="majorHAnsi" w:hAnsiTheme="majorHAnsi" w:cstheme="majorHAnsi"/>
          <w:color w:val="771B61"/>
          <w:sz w:val="32"/>
          <w:szCs w:val="32"/>
        </w:rPr>
        <w:t xml:space="preserve"> </w:t>
      </w:r>
      <w:r w:rsidR="0070300F" w:rsidRPr="00EA13ED">
        <w:rPr>
          <w:rFonts w:asciiTheme="majorHAnsi" w:hAnsiTheme="majorHAnsi" w:cstheme="majorHAnsi"/>
          <w:color w:val="771B61"/>
          <w:sz w:val="32"/>
          <w:szCs w:val="32"/>
        </w:rPr>
        <w:t>P</w:t>
      </w:r>
      <w:r w:rsidR="008615F0">
        <w:rPr>
          <w:rFonts w:asciiTheme="majorHAnsi" w:hAnsiTheme="majorHAnsi" w:cstheme="majorHAnsi"/>
          <w:color w:val="771B61"/>
          <w:sz w:val="32"/>
          <w:szCs w:val="32"/>
        </w:rPr>
        <w:t>M</w:t>
      </w:r>
      <w:r w:rsidR="00C12E5D">
        <w:rPr>
          <w:rFonts w:asciiTheme="majorHAnsi" w:hAnsiTheme="majorHAnsi" w:cstheme="majorHAnsi"/>
          <w:color w:val="771B61"/>
          <w:sz w:val="32"/>
          <w:szCs w:val="32"/>
        </w:rPr>
        <w:t xml:space="preserve"> EST</w:t>
      </w:r>
    </w:p>
    <w:p w14:paraId="1648A85A" w14:textId="77777777" w:rsidR="001A551C" w:rsidRDefault="001A551C" w:rsidP="00916811">
      <w:pPr>
        <w:jc w:val="center"/>
        <w:rPr>
          <w:rFonts w:asciiTheme="majorHAnsi" w:hAnsiTheme="majorHAnsi" w:cstheme="majorHAnsi"/>
          <w:color w:val="771B61"/>
          <w:sz w:val="32"/>
          <w:szCs w:val="32"/>
        </w:rPr>
      </w:pPr>
    </w:p>
    <w:p w14:paraId="6F1081E6" w14:textId="67543C8E" w:rsidR="00F61DAB" w:rsidRDefault="00F61DAB" w:rsidP="00916811">
      <w:pPr>
        <w:jc w:val="center"/>
        <w:rPr>
          <w:rFonts w:asciiTheme="majorHAnsi" w:hAnsiTheme="majorHAnsi" w:cstheme="majorHAnsi"/>
          <w:color w:val="771B61"/>
          <w:sz w:val="32"/>
          <w:szCs w:val="32"/>
        </w:rPr>
      </w:pPr>
    </w:p>
    <w:p w14:paraId="1D84B883" w14:textId="6EF336BB" w:rsidR="00F61DAB" w:rsidRDefault="00F61DAB" w:rsidP="00F61DAB">
      <w:pPr>
        <w:jc w:val="center"/>
        <w:rPr>
          <w:rFonts w:asciiTheme="majorHAnsi" w:hAnsiTheme="majorHAnsi" w:cstheme="majorHAnsi"/>
          <w:color w:val="771B61"/>
          <w:sz w:val="32"/>
          <w:szCs w:val="32"/>
        </w:rPr>
      </w:pPr>
      <w:r>
        <w:rPr>
          <w:rFonts w:asciiTheme="majorHAnsi" w:hAnsiTheme="majorHAnsi" w:cstheme="majorHAnsi"/>
          <w:color w:val="771B61"/>
          <w:sz w:val="32"/>
          <w:szCs w:val="32"/>
        </w:rPr>
        <w:t xml:space="preserve">Virtual event on Zoom. </w:t>
      </w:r>
      <w:r w:rsidR="00C747FB">
        <w:rPr>
          <w:rFonts w:asciiTheme="majorHAnsi" w:hAnsiTheme="majorHAnsi" w:cstheme="majorHAnsi"/>
          <w:color w:val="771B61"/>
          <w:sz w:val="32"/>
          <w:szCs w:val="32"/>
        </w:rPr>
        <w:t>Login</w:t>
      </w:r>
      <w:r>
        <w:rPr>
          <w:rFonts w:asciiTheme="majorHAnsi" w:hAnsiTheme="majorHAnsi" w:cstheme="majorHAnsi"/>
          <w:color w:val="771B61"/>
          <w:sz w:val="32"/>
          <w:szCs w:val="32"/>
        </w:rPr>
        <w:t xml:space="preserve"> opens at 8:15 AM.</w:t>
      </w:r>
      <w:r w:rsidR="00390DB8">
        <w:rPr>
          <w:rFonts w:asciiTheme="majorHAnsi" w:hAnsiTheme="majorHAnsi" w:cstheme="majorHAnsi"/>
          <w:color w:val="771B61"/>
          <w:sz w:val="32"/>
          <w:szCs w:val="32"/>
        </w:rPr>
        <w:t xml:space="preserve"> </w:t>
      </w:r>
    </w:p>
    <w:p w14:paraId="0E301581" w14:textId="0BED196E" w:rsidR="00390DB8" w:rsidRPr="00144E30" w:rsidRDefault="00D33C3D" w:rsidP="00F61DAB">
      <w:pPr>
        <w:jc w:val="center"/>
        <w:rPr>
          <w:rFonts w:asciiTheme="majorHAnsi" w:hAnsiTheme="majorHAnsi" w:cstheme="majorHAnsi"/>
          <w:color w:val="771B61"/>
        </w:rPr>
      </w:pPr>
      <w:r w:rsidRPr="00144E30">
        <w:rPr>
          <w:rFonts w:asciiTheme="majorHAnsi" w:hAnsiTheme="majorHAnsi" w:cstheme="majorHAnsi"/>
          <w:color w:val="771B61"/>
        </w:rPr>
        <w:t>(Zoom link will be sent to registered participants May 5, 2022)</w:t>
      </w:r>
    </w:p>
    <w:p w14:paraId="25A3F1EC" w14:textId="77777777" w:rsidR="00F61DAB" w:rsidRPr="00EA13ED" w:rsidRDefault="00F61DAB" w:rsidP="00916811">
      <w:pPr>
        <w:jc w:val="center"/>
        <w:rPr>
          <w:rFonts w:asciiTheme="majorHAnsi" w:hAnsiTheme="majorHAnsi" w:cstheme="majorHAnsi"/>
          <w:color w:val="771B61"/>
          <w:sz w:val="32"/>
          <w:szCs w:val="32"/>
        </w:rPr>
      </w:pPr>
    </w:p>
    <w:p w14:paraId="12582FE9" w14:textId="77777777" w:rsidR="0070300F" w:rsidRPr="00EA13ED" w:rsidRDefault="0070300F" w:rsidP="00916811">
      <w:pPr>
        <w:jc w:val="center"/>
        <w:rPr>
          <w:rFonts w:asciiTheme="majorHAnsi" w:hAnsiTheme="majorHAnsi" w:cstheme="majorHAnsi"/>
          <w:color w:val="771B61"/>
          <w:sz w:val="32"/>
          <w:szCs w:val="32"/>
        </w:rPr>
      </w:pPr>
    </w:p>
    <w:p w14:paraId="219E5F3D" w14:textId="77777777" w:rsidR="00916811" w:rsidRPr="00EA13ED" w:rsidRDefault="00916811" w:rsidP="00916811">
      <w:pPr>
        <w:jc w:val="center"/>
        <w:rPr>
          <w:rFonts w:asciiTheme="majorHAnsi" w:hAnsiTheme="majorHAnsi" w:cstheme="majorHAnsi"/>
          <w:color w:val="771B61"/>
          <w:sz w:val="32"/>
          <w:szCs w:val="32"/>
        </w:rPr>
      </w:pPr>
    </w:p>
    <w:p w14:paraId="337019CC" w14:textId="77777777" w:rsidR="0070300F" w:rsidRPr="002539CD" w:rsidRDefault="0070300F" w:rsidP="00916811">
      <w:pPr>
        <w:jc w:val="center"/>
        <w:rPr>
          <w:rFonts w:asciiTheme="majorHAnsi" w:hAnsiTheme="majorHAnsi" w:cstheme="majorHAnsi"/>
          <w:color w:val="771B61"/>
        </w:rPr>
      </w:pPr>
    </w:p>
    <w:p w14:paraId="63E9E055" w14:textId="77777777" w:rsidR="00916811" w:rsidRPr="002539CD" w:rsidRDefault="00916811" w:rsidP="00916811">
      <w:pPr>
        <w:jc w:val="center"/>
        <w:rPr>
          <w:rFonts w:asciiTheme="majorHAnsi" w:hAnsiTheme="majorHAnsi" w:cstheme="majorHAnsi"/>
          <w:color w:val="771B61"/>
        </w:rPr>
      </w:pPr>
    </w:p>
    <w:p w14:paraId="1E4FFFDD" w14:textId="77777777" w:rsidR="00916811" w:rsidRPr="00EA13ED" w:rsidRDefault="00916811" w:rsidP="00916811">
      <w:pPr>
        <w:jc w:val="center"/>
        <w:rPr>
          <w:rFonts w:asciiTheme="majorHAnsi" w:hAnsiTheme="majorHAnsi" w:cstheme="majorHAnsi"/>
          <w:b/>
          <w:color w:val="771B61"/>
          <w:sz w:val="28"/>
          <w:szCs w:val="28"/>
        </w:rPr>
      </w:pPr>
      <w:r w:rsidRPr="00EA13ED">
        <w:rPr>
          <w:rFonts w:asciiTheme="majorHAnsi" w:hAnsiTheme="majorHAnsi" w:cstheme="majorHAnsi"/>
          <w:b/>
          <w:color w:val="771B61"/>
          <w:sz w:val="28"/>
          <w:szCs w:val="28"/>
        </w:rPr>
        <w:t>Course Directors</w:t>
      </w:r>
    </w:p>
    <w:p w14:paraId="7E1772BC" w14:textId="77777777" w:rsidR="00916811" w:rsidRPr="00EA13ED" w:rsidRDefault="00916811" w:rsidP="00916811">
      <w:pPr>
        <w:jc w:val="center"/>
        <w:rPr>
          <w:rFonts w:asciiTheme="majorHAnsi" w:hAnsiTheme="majorHAnsi" w:cstheme="majorHAnsi"/>
          <w:color w:val="771B61"/>
          <w:sz w:val="28"/>
          <w:szCs w:val="28"/>
        </w:rPr>
      </w:pPr>
      <w:r w:rsidRPr="00EA13ED">
        <w:rPr>
          <w:rFonts w:asciiTheme="majorHAnsi" w:hAnsiTheme="majorHAnsi" w:cstheme="majorHAnsi"/>
          <w:color w:val="771B61"/>
          <w:sz w:val="28"/>
          <w:szCs w:val="28"/>
        </w:rPr>
        <w:t>David A. Brent, M.D., Director, STAR-Center</w:t>
      </w:r>
    </w:p>
    <w:p w14:paraId="64999200" w14:textId="77777777" w:rsidR="00916811" w:rsidRPr="00EA13ED" w:rsidRDefault="00916811" w:rsidP="00916811">
      <w:pPr>
        <w:jc w:val="center"/>
        <w:rPr>
          <w:rFonts w:asciiTheme="majorHAnsi" w:hAnsiTheme="majorHAnsi" w:cstheme="majorHAnsi"/>
          <w:color w:val="771B61"/>
          <w:sz w:val="28"/>
          <w:szCs w:val="28"/>
        </w:rPr>
      </w:pPr>
      <w:r w:rsidRPr="00EA13ED">
        <w:rPr>
          <w:rFonts w:asciiTheme="majorHAnsi" w:hAnsiTheme="majorHAnsi" w:cstheme="majorHAnsi"/>
          <w:color w:val="771B61"/>
          <w:sz w:val="28"/>
          <w:szCs w:val="28"/>
        </w:rPr>
        <w:t>Paula McCommons, Ed.D. Director, STAR-Center Outreach</w:t>
      </w:r>
    </w:p>
    <w:p w14:paraId="72830601" w14:textId="77777777" w:rsidR="00916811" w:rsidRPr="002539CD" w:rsidRDefault="00916811" w:rsidP="00916811">
      <w:pPr>
        <w:jc w:val="center"/>
        <w:rPr>
          <w:rFonts w:asciiTheme="majorHAnsi" w:hAnsiTheme="majorHAnsi" w:cstheme="majorHAnsi"/>
          <w:b/>
          <w:color w:val="771B61"/>
        </w:rPr>
      </w:pPr>
    </w:p>
    <w:p w14:paraId="278A45CE" w14:textId="77777777" w:rsidR="00916811" w:rsidRPr="002539CD" w:rsidRDefault="00916811" w:rsidP="00916811">
      <w:pPr>
        <w:jc w:val="center"/>
        <w:rPr>
          <w:rFonts w:asciiTheme="majorHAnsi" w:hAnsiTheme="majorHAnsi" w:cstheme="majorHAnsi"/>
          <w:b/>
          <w:color w:val="771B61"/>
        </w:rPr>
      </w:pPr>
    </w:p>
    <w:p w14:paraId="478C56F1" w14:textId="1B90C3F0" w:rsidR="00916811" w:rsidRDefault="00916811" w:rsidP="00916811">
      <w:pPr>
        <w:widowControl w:val="0"/>
        <w:autoSpaceDE w:val="0"/>
        <w:autoSpaceDN w:val="0"/>
        <w:jc w:val="center"/>
        <w:rPr>
          <w:rFonts w:asciiTheme="majorHAnsi" w:eastAsia="Calibri" w:hAnsiTheme="majorHAnsi" w:cstheme="majorHAnsi"/>
          <w:b/>
          <w:bCs/>
          <w:color w:val="771B61"/>
        </w:rPr>
      </w:pPr>
    </w:p>
    <w:p w14:paraId="1BB98231" w14:textId="77777777" w:rsidR="001D5F4F" w:rsidRPr="002539CD" w:rsidRDefault="001D5F4F" w:rsidP="00916811">
      <w:pPr>
        <w:widowControl w:val="0"/>
        <w:autoSpaceDE w:val="0"/>
        <w:autoSpaceDN w:val="0"/>
        <w:jc w:val="center"/>
        <w:rPr>
          <w:rFonts w:asciiTheme="majorHAnsi" w:eastAsia="Calibri" w:hAnsiTheme="majorHAnsi" w:cstheme="majorHAnsi"/>
          <w:b/>
          <w:bCs/>
          <w:color w:val="771B61"/>
        </w:rPr>
      </w:pPr>
    </w:p>
    <w:p w14:paraId="2264235B" w14:textId="7AD5EF24" w:rsidR="00234EA0" w:rsidRPr="002539CD" w:rsidRDefault="009A69B9" w:rsidP="00E06D30">
      <w:pPr>
        <w:jc w:val="center"/>
        <w:rPr>
          <w:rFonts w:asciiTheme="majorHAnsi" w:eastAsia="Times New Roman" w:hAnsiTheme="majorHAnsi" w:cstheme="majorHAnsi"/>
          <w:b/>
          <w:color w:val="771B61"/>
        </w:rPr>
      </w:pPr>
      <w:bookmarkStart w:id="0" w:name="_Hlk49769052"/>
      <w:r w:rsidRPr="002539CD">
        <w:rPr>
          <w:rFonts w:asciiTheme="majorHAnsi" w:eastAsia="Calibri" w:hAnsiTheme="majorHAnsi" w:cstheme="majorHAnsi"/>
          <w:b/>
          <w:bCs/>
          <w:color w:val="771B61"/>
        </w:rPr>
        <w:t xml:space="preserve"> </w:t>
      </w:r>
      <w:bookmarkEnd w:id="0"/>
    </w:p>
    <w:p w14:paraId="1B4EA940" w14:textId="77777777" w:rsidR="001D5F4F" w:rsidRPr="007D79D0" w:rsidRDefault="001D5F4F" w:rsidP="001D5F4F">
      <w:pPr>
        <w:autoSpaceDE w:val="0"/>
        <w:autoSpaceDN w:val="0"/>
        <w:adjustRightInd w:val="0"/>
        <w:jc w:val="center"/>
        <w:rPr>
          <w:rFonts w:ascii="Calibri" w:eastAsia="Times New Roman" w:hAnsi="Calibri" w:cs="Calibri"/>
          <w:color w:val="943634"/>
        </w:rPr>
      </w:pPr>
      <w:r w:rsidRPr="007D79D0">
        <w:rPr>
          <w:rFonts w:ascii="Calibri" w:eastAsia="Times New Roman" w:hAnsi="Calibri" w:cs="Calibri"/>
          <w:b/>
          <w:bCs/>
          <w:i/>
          <w:iCs/>
          <w:color w:val="943634"/>
        </w:rPr>
        <w:t>Recovery and Wellness: The Journey Starts Here</w:t>
      </w:r>
    </w:p>
    <w:p w14:paraId="33BFAAEE" w14:textId="77777777" w:rsidR="001D5F4F" w:rsidRPr="007D79D0" w:rsidRDefault="001D5F4F" w:rsidP="001D5F4F">
      <w:pPr>
        <w:autoSpaceDE w:val="0"/>
        <w:autoSpaceDN w:val="0"/>
        <w:adjustRightInd w:val="0"/>
        <w:jc w:val="center"/>
        <w:rPr>
          <w:rFonts w:ascii="Calibri" w:eastAsia="Times New Roman" w:hAnsi="Calibri" w:cs="Calibri"/>
          <w:b/>
          <w:bCs/>
          <w:color w:val="943634"/>
        </w:rPr>
      </w:pPr>
      <w:r w:rsidRPr="007D79D0">
        <w:rPr>
          <w:rFonts w:ascii="Calibri" w:eastAsia="Times New Roman" w:hAnsi="Calibri" w:cs="Calibri"/>
          <w:b/>
          <w:bCs/>
          <w:color w:val="943634"/>
        </w:rPr>
        <w:t>A Joint Effort Sponsored by Community Care Behavioral Health Organization</w:t>
      </w:r>
      <w:r w:rsidRPr="007D79D0">
        <w:rPr>
          <w:rFonts w:ascii="Calibri" w:eastAsia="Times New Roman" w:hAnsi="Calibri" w:cs="Calibri"/>
          <w:color w:val="943634"/>
        </w:rPr>
        <w:t xml:space="preserve"> </w:t>
      </w:r>
      <w:r w:rsidRPr="007D79D0">
        <w:rPr>
          <w:rFonts w:ascii="Calibri" w:eastAsia="Times New Roman" w:hAnsi="Calibri" w:cs="Calibri"/>
          <w:b/>
          <w:bCs/>
          <w:color w:val="943634"/>
        </w:rPr>
        <w:t xml:space="preserve">and </w:t>
      </w:r>
    </w:p>
    <w:p w14:paraId="5B0D4C85" w14:textId="77777777" w:rsidR="001D5F4F" w:rsidRPr="007D79D0" w:rsidRDefault="001D5F4F" w:rsidP="001D5F4F">
      <w:pPr>
        <w:autoSpaceDE w:val="0"/>
        <w:autoSpaceDN w:val="0"/>
        <w:adjustRightInd w:val="0"/>
        <w:jc w:val="center"/>
        <w:rPr>
          <w:rFonts w:ascii="Calibri" w:eastAsia="Times New Roman" w:hAnsi="Calibri" w:cs="Calibri"/>
          <w:color w:val="943634"/>
        </w:rPr>
      </w:pPr>
      <w:r w:rsidRPr="007D79D0">
        <w:rPr>
          <w:rFonts w:ascii="Calibri" w:eastAsia="Times New Roman" w:hAnsi="Calibri" w:cs="Calibri"/>
          <w:b/>
          <w:bCs/>
          <w:color w:val="943634"/>
        </w:rPr>
        <w:t xml:space="preserve">UPMC Western Psychiatric Hospital </w:t>
      </w:r>
    </w:p>
    <w:p w14:paraId="274DF68D" w14:textId="77777777" w:rsidR="00F2639C" w:rsidRPr="002539CD" w:rsidRDefault="00F2639C" w:rsidP="001D5F4F">
      <w:pPr>
        <w:rPr>
          <w:rFonts w:asciiTheme="majorHAnsi" w:eastAsia="Times New Roman" w:hAnsiTheme="majorHAnsi" w:cstheme="majorHAnsi"/>
          <w:b/>
          <w:color w:val="771B61"/>
        </w:rPr>
      </w:pPr>
    </w:p>
    <w:p w14:paraId="5789FC1A" w14:textId="77777777" w:rsidR="00B41A75" w:rsidRPr="002539CD" w:rsidRDefault="00B41A75" w:rsidP="00DD2402">
      <w:pPr>
        <w:widowControl w:val="0"/>
        <w:autoSpaceDE w:val="0"/>
        <w:autoSpaceDN w:val="0"/>
        <w:ind w:left="720"/>
        <w:rPr>
          <w:rFonts w:asciiTheme="majorHAnsi" w:eastAsia="Calibri" w:hAnsiTheme="majorHAnsi" w:cstheme="majorHAnsi"/>
          <w:color w:val="771B61"/>
          <w:lang w:bidi="en-US"/>
        </w:rPr>
      </w:pPr>
    </w:p>
    <w:p w14:paraId="1A69439F" w14:textId="77777777" w:rsidR="006D5492" w:rsidRDefault="006D5492">
      <w:pPr>
        <w:rPr>
          <w:rFonts w:asciiTheme="majorHAnsi" w:eastAsia="Times New Roman" w:hAnsiTheme="majorHAnsi" w:cstheme="majorHAnsi"/>
          <w:b/>
          <w:bCs/>
          <w:i/>
          <w:iCs/>
          <w:color w:val="943634" w:themeColor="accent2" w:themeShade="BF"/>
        </w:rPr>
      </w:pPr>
      <w:r>
        <w:rPr>
          <w:rFonts w:asciiTheme="majorHAnsi" w:eastAsia="Times New Roman" w:hAnsiTheme="majorHAnsi" w:cstheme="majorHAnsi"/>
          <w:b/>
          <w:bCs/>
          <w:i/>
          <w:iCs/>
          <w:color w:val="943634" w:themeColor="accent2" w:themeShade="BF"/>
        </w:rPr>
        <w:br w:type="page"/>
      </w:r>
    </w:p>
    <w:p w14:paraId="79397C2D" w14:textId="5A02043B" w:rsidR="001A5C6E" w:rsidRPr="0081570D" w:rsidRDefault="001A5C6E" w:rsidP="0081570D">
      <w:pPr>
        <w:rPr>
          <w:rFonts w:ascii="Calibri" w:hAnsi="Calibri" w:cs="Calibri"/>
          <w:b/>
          <w:color w:val="771B61"/>
          <w:sz w:val="28"/>
          <w:szCs w:val="28"/>
        </w:rPr>
      </w:pPr>
      <w:r w:rsidRPr="0081570D">
        <w:rPr>
          <w:rFonts w:ascii="Calibri" w:hAnsi="Calibri" w:cs="Calibri"/>
          <w:b/>
          <w:color w:val="771B61"/>
          <w:sz w:val="28"/>
          <w:szCs w:val="28"/>
        </w:rPr>
        <w:lastRenderedPageBreak/>
        <w:t>Description</w:t>
      </w:r>
    </w:p>
    <w:p w14:paraId="2D5DC262" w14:textId="77777777" w:rsidR="001A5C6E" w:rsidRPr="0081570D" w:rsidRDefault="001A5C6E" w:rsidP="006B0387">
      <w:pPr>
        <w:shd w:val="clear" w:color="auto" w:fill="FFFFFF"/>
        <w:jc w:val="both"/>
        <w:rPr>
          <w:rFonts w:ascii="Calibri" w:hAnsi="Calibri" w:cs="Calibri"/>
          <w:color w:val="771B61"/>
          <w:sz w:val="22"/>
          <w:szCs w:val="22"/>
        </w:rPr>
      </w:pPr>
      <w:r w:rsidRPr="0081570D">
        <w:rPr>
          <w:rFonts w:ascii="Calibri" w:hAnsi="Calibri" w:cs="Calibri"/>
          <w:color w:val="771B61"/>
          <w:sz w:val="22"/>
          <w:szCs w:val="22"/>
        </w:rPr>
        <w:t xml:space="preserve">STAR-Center is a suicide prevention program for teens and young children within the UPMC Western Psychiatric Hospital, Department of Psychiatry. From its inception in 1986, the program has been primarily funded through an appropriation from the Commonwealth of Pennsylvania to the </w:t>
      </w:r>
      <w:hyperlink r:id="rId11" w:tgtFrame="_blank" w:history="1">
        <w:r w:rsidRPr="0081570D">
          <w:rPr>
            <w:rFonts w:ascii="Calibri" w:hAnsi="Calibri" w:cs="Calibri"/>
            <w:color w:val="771B61"/>
            <w:sz w:val="22"/>
            <w:szCs w:val="22"/>
          </w:rPr>
          <w:t>University of Pittsburgh</w:t>
        </w:r>
      </w:hyperlink>
      <w:r w:rsidRPr="0081570D">
        <w:rPr>
          <w:rFonts w:ascii="Calibri" w:hAnsi="Calibri" w:cs="Calibri"/>
          <w:color w:val="771B61"/>
          <w:sz w:val="22"/>
          <w:szCs w:val="22"/>
        </w:rPr>
        <w:t xml:space="preserve">. </w:t>
      </w:r>
    </w:p>
    <w:p w14:paraId="00F70325" w14:textId="77777777" w:rsidR="001A5C6E" w:rsidRPr="0081570D" w:rsidRDefault="001A5C6E" w:rsidP="006B0387">
      <w:pPr>
        <w:shd w:val="clear" w:color="auto" w:fill="FFFFFF"/>
        <w:jc w:val="both"/>
        <w:rPr>
          <w:rFonts w:ascii="Calibri" w:hAnsi="Calibri" w:cs="Calibri"/>
          <w:color w:val="771B61"/>
          <w:sz w:val="22"/>
          <w:szCs w:val="22"/>
        </w:rPr>
      </w:pPr>
    </w:p>
    <w:p w14:paraId="1F40583E" w14:textId="77777777" w:rsidR="001A5C6E" w:rsidRPr="0081570D" w:rsidRDefault="001A5C6E" w:rsidP="006B0387">
      <w:pPr>
        <w:shd w:val="clear" w:color="auto" w:fill="FFFFFF"/>
        <w:jc w:val="both"/>
        <w:rPr>
          <w:rFonts w:ascii="Calibri" w:hAnsi="Calibri" w:cs="Calibri"/>
          <w:color w:val="771B61"/>
          <w:sz w:val="22"/>
          <w:szCs w:val="22"/>
        </w:rPr>
      </w:pPr>
      <w:r w:rsidRPr="0081570D">
        <w:rPr>
          <w:rFonts w:ascii="Calibri" w:hAnsi="Calibri" w:cs="Calibri"/>
          <w:color w:val="771B61"/>
          <w:sz w:val="22"/>
          <w:szCs w:val="22"/>
        </w:rPr>
        <w:t xml:space="preserve">STAR-Center is a program that combines clinical and outreach services designed to combat the problem of child and adolescent suicide. We provide outpatient assessment and treatment for depressed and anxious children and teens. We also offer acute treatment to depressed and suicidal teens via our Intensive Outpatient Program (IOP). </w:t>
      </w:r>
    </w:p>
    <w:p w14:paraId="0286060A" w14:textId="77777777" w:rsidR="001A5C6E" w:rsidRPr="0081570D" w:rsidRDefault="001A5C6E" w:rsidP="001A5C6E">
      <w:pPr>
        <w:shd w:val="clear" w:color="auto" w:fill="FFFFFF"/>
        <w:spacing w:line="300" w:lineRule="atLeast"/>
        <w:jc w:val="both"/>
        <w:rPr>
          <w:rFonts w:ascii="Calibri" w:hAnsi="Calibri" w:cs="Calibri"/>
          <w:color w:val="771B61"/>
          <w:sz w:val="22"/>
          <w:szCs w:val="22"/>
        </w:rPr>
      </w:pPr>
    </w:p>
    <w:p w14:paraId="6AA25F7F" w14:textId="77777777" w:rsidR="001A5C6E" w:rsidRPr="0081570D" w:rsidRDefault="001A5C6E" w:rsidP="006B0387">
      <w:pPr>
        <w:shd w:val="clear" w:color="auto" w:fill="FFFFFF"/>
        <w:jc w:val="both"/>
        <w:rPr>
          <w:rFonts w:ascii="Calibri" w:hAnsi="Calibri" w:cs="Calibri"/>
          <w:color w:val="771B61"/>
          <w:sz w:val="22"/>
          <w:szCs w:val="22"/>
        </w:rPr>
      </w:pPr>
      <w:r w:rsidRPr="0081570D">
        <w:rPr>
          <w:rFonts w:ascii="Calibri" w:hAnsi="Calibri" w:cs="Calibri"/>
          <w:color w:val="771B61"/>
          <w:sz w:val="22"/>
          <w:szCs w:val="22"/>
        </w:rPr>
        <w:t>Our annual conferences strive to disseminate what we have learned about best practice clinical care into practical guidelines for educational and community settings. STAR Center is devoted to providing training opportunities for students and psychiatric residents as well as contributing to the future development of research designed to study the pressing issues related to child and adolescent suicide.</w:t>
      </w:r>
    </w:p>
    <w:p w14:paraId="723673A0" w14:textId="77777777" w:rsidR="001A5C6E" w:rsidRPr="0081570D" w:rsidRDefault="001A5C6E" w:rsidP="001A5C6E">
      <w:pPr>
        <w:shd w:val="clear" w:color="auto" w:fill="FFFFFF"/>
        <w:spacing w:line="300" w:lineRule="atLeast"/>
        <w:jc w:val="both"/>
        <w:rPr>
          <w:rFonts w:ascii="Calibri" w:hAnsi="Calibri" w:cs="Calibri"/>
          <w:color w:val="771B61"/>
          <w:sz w:val="22"/>
          <w:szCs w:val="22"/>
        </w:rPr>
      </w:pPr>
    </w:p>
    <w:p w14:paraId="2DFEAA2D" w14:textId="77777777" w:rsidR="001A5C6E" w:rsidRPr="0081570D" w:rsidRDefault="001A5C6E" w:rsidP="001A5C6E">
      <w:pPr>
        <w:jc w:val="both"/>
        <w:rPr>
          <w:rFonts w:ascii="Calibri" w:hAnsi="Calibri" w:cs="Calibri"/>
          <w:b/>
          <w:color w:val="771B61"/>
          <w:sz w:val="28"/>
          <w:szCs w:val="28"/>
        </w:rPr>
      </w:pPr>
      <w:r w:rsidRPr="0081570D">
        <w:rPr>
          <w:rFonts w:ascii="Calibri" w:hAnsi="Calibri" w:cs="Calibri"/>
          <w:b/>
          <w:color w:val="771B61"/>
          <w:sz w:val="28"/>
          <w:szCs w:val="28"/>
        </w:rPr>
        <w:t>Course Objectives:</w:t>
      </w:r>
    </w:p>
    <w:p w14:paraId="1DD34D4D" w14:textId="77777777" w:rsidR="001A5C6E" w:rsidRPr="0081570D" w:rsidRDefault="001A5C6E" w:rsidP="001A5C6E">
      <w:pPr>
        <w:jc w:val="both"/>
        <w:rPr>
          <w:rFonts w:ascii="Calibri" w:hAnsi="Calibri" w:cs="Calibri"/>
          <w:color w:val="771B61"/>
          <w:sz w:val="22"/>
          <w:szCs w:val="22"/>
        </w:rPr>
      </w:pPr>
      <w:r w:rsidRPr="0081570D">
        <w:rPr>
          <w:rFonts w:ascii="Calibri" w:hAnsi="Calibri" w:cs="Calibri"/>
          <w:color w:val="771B61"/>
          <w:sz w:val="22"/>
          <w:szCs w:val="22"/>
        </w:rPr>
        <w:t>At the completion of this conference, participants should be able to:</w:t>
      </w:r>
    </w:p>
    <w:p w14:paraId="2695CBFE" w14:textId="77777777" w:rsidR="00183640" w:rsidRDefault="00183640" w:rsidP="00183640">
      <w:pPr>
        <w:rPr>
          <w:rFonts w:ascii="Calibri" w:hAnsi="Calibri" w:cs="Calibri"/>
          <w:color w:val="771B61"/>
          <w:sz w:val="22"/>
          <w:szCs w:val="22"/>
        </w:rPr>
      </w:pPr>
      <w:bookmarkStart w:id="1" w:name="_Hlk92714233"/>
    </w:p>
    <w:p w14:paraId="3962A135" w14:textId="0D5C8701" w:rsidR="00D35AEA" w:rsidRPr="00183640" w:rsidRDefault="00D35AEA" w:rsidP="00183640">
      <w:pPr>
        <w:rPr>
          <w:rFonts w:ascii="Calibri" w:hAnsi="Calibri" w:cs="Calibri"/>
          <w:color w:val="771B61"/>
          <w:sz w:val="22"/>
          <w:szCs w:val="22"/>
        </w:rPr>
      </w:pPr>
      <w:r w:rsidRPr="00183640">
        <w:rPr>
          <w:rFonts w:ascii="Calibri" w:hAnsi="Calibri" w:cs="Calibri"/>
          <w:color w:val="771B61"/>
          <w:sz w:val="22"/>
          <w:szCs w:val="22"/>
        </w:rPr>
        <w:t xml:space="preserve"> </w:t>
      </w:r>
      <w:r w:rsidR="00183640">
        <w:rPr>
          <w:rFonts w:ascii="Calibri" w:hAnsi="Calibri" w:cs="Calibri"/>
          <w:color w:val="771B61"/>
          <w:sz w:val="22"/>
          <w:szCs w:val="22"/>
        </w:rPr>
        <w:t xml:space="preserve">      1.   Explain </w:t>
      </w:r>
      <w:r w:rsidRPr="00183640">
        <w:rPr>
          <w:rFonts w:ascii="Calibri" w:hAnsi="Calibri" w:cs="Calibri"/>
          <w:color w:val="771B61"/>
          <w:sz w:val="22"/>
          <w:szCs w:val="22"/>
        </w:rPr>
        <w:t>the current trends, research findings, and racial disparities concerning preteen suicide and suicidal behavior</w:t>
      </w:r>
    </w:p>
    <w:p w14:paraId="04A9226E" w14:textId="169A77A4" w:rsidR="00D35AEA" w:rsidRPr="0081570D" w:rsidRDefault="00D35AEA" w:rsidP="00183640">
      <w:pPr>
        <w:pStyle w:val="ListParagraph"/>
        <w:ind w:left="1080" w:hanging="720"/>
        <w:rPr>
          <w:rFonts w:ascii="Calibri" w:hAnsi="Calibri" w:cs="Calibri"/>
          <w:color w:val="771B61"/>
          <w:sz w:val="22"/>
          <w:szCs w:val="22"/>
        </w:rPr>
      </w:pPr>
      <w:r w:rsidRPr="0081570D">
        <w:rPr>
          <w:rFonts w:ascii="Calibri" w:hAnsi="Calibri" w:cs="Calibri"/>
          <w:color w:val="771B61"/>
          <w:sz w:val="22"/>
          <w:szCs w:val="22"/>
        </w:rPr>
        <w:t xml:space="preserve">2. </w:t>
      </w:r>
      <w:r w:rsidR="005E659F" w:rsidRPr="0081570D">
        <w:rPr>
          <w:rFonts w:ascii="Calibri" w:hAnsi="Calibri" w:cs="Calibri"/>
          <w:color w:val="771B61"/>
          <w:sz w:val="22"/>
          <w:szCs w:val="22"/>
        </w:rPr>
        <w:t xml:space="preserve">  </w:t>
      </w:r>
      <w:r w:rsidRPr="0081570D">
        <w:rPr>
          <w:rFonts w:ascii="Calibri" w:hAnsi="Calibri" w:cs="Calibri"/>
          <w:color w:val="771B61"/>
          <w:sz w:val="22"/>
          <w:szCs w:val="22"/>
        </w:rPr>
        <w:t>Discuss options of assessment of suicidal ideation and suicide attempts in preteens</w:t>
      </w:r>
    </w:p>
    <w:p w14:paraId="305D8AED" w14:textId="712A2C34" w:rsidR="00D35AEA" w:rsidRPr="0081570D" w:rsidRDefault="00D35AEA" w:rsidP="00B5185D">
      <w:pPr>
        <w:pStyle w:val="ListParagraph"/>
        <w:ind w:left="360"/>
        <w:rPr>
          <w:rFonts w:ascii="Calibri" w:hAnsi="Calibri" w:cs="Calibri"/>
          <w:color w:val="771B61"/>
          <w:sz w:val="22"/>
          <w:szCs w:val="22"/>
        </w:rPr>
      </w:pPr>
      <w:r w:rsidRPr="0081570D">
        <w:rPr>
          <w:rFonts w:ascii="Calibri" w:hAnsi="Calibri" w:cs="Calibri"/>
          <w:color w:val="771B61"/>
          <w:sz w:val="22"/>
          <w:szCs w:val="22"/>
        </w:rPr>
        <w:t xml:space="preserve">3. </w:t>
      </w:r>
      <w:r w:rsidR="005E659F" w:rsidRPr="0081570D">
        <w:rPr>
          <w:rFonts w:ascii="Calibri" w:hAnsi="Calibri" w:cs="Calibri"/>
          <w:color w:val="771B61"/>
          <w:sz w:val="22"/>
          <w:szCs w:val="22"/>
        </w:rPr>
        <w:t xml:space="preserve">  </w:t>
      </w:r>
      <w:r w:rsidR="00BE66F9" w:rsidRPr="0081570D">
        <w:rPr>
          <w:rFonts w:ascii="Calibri" w:hAnsi="Calibri" w:cs="Calibri"/>
          <w:color w:val="771B61"/>
          <w:sz w:val="22"/>
          <w:szCs w:val="22"/>
        </w:rPr>
        <w:t>Identify</w:t>
      </w:r>
      <w:r w:rsidRPr="0081570D">
        <w:rPr>
          <w:rFonts w:ascii="Calibri" w:hAnsi="Calibri" w:cs="Calibri"/>
          <w:color w:val="771B61"/>
          <w:sz w:val="22"/>
          <w:szCs w:val="22"/>
        </w:rPr>
        <w:t xml:space="preserve"> opportunities for suicide prevention for preteens</w:t>
      </w:r>
    </w:p>
    <w:bookmarkEnd w:id="1"/>
    <w:p w14:paraId="43E01AD4" w14:textId="2A38A22B" w:rsidR="005E659F" w:rsidRPr="0081570D" w:rsidRDefault="005E659F" w:rsidP="005E659F">
      <w:pPr>
        <w:ind w:firstLine="360"/>
        <w:rPr>
          <w:rFonts w:ascii="Calibri" w:hAnsi="Calibri" w:cs="Calibri"/>
          <w:color w:val="771B61"/>
          <w:sz w:val="22"/>
          <w:szCs w:val="22"/>
        </w:rPr>
      </w:pPr>
      <w:r w:rsidRPr="0081570D">
        <w:rPr>
          <w:rFonts w:ascii="Calibri" w:hAnsi="Calibri" w:cs="Calibri"/>
          <w:color w:val="771B61"/>
          <w:sz w:val="22"/>
          <w:szCs w:val="22"/>
        </w:rPr>
        <w:t>4.   Identify resources for professional development and new teacher induction</w:t>
      </w:r>
    </w:p>
    <w:p w14:paraId="07720BB0" w14:textId="59B21C8B" w:rsidR="005E659F" w:rsidRPr="0081570D" w:rsidRDefault="005E659F" w:rsidP="005E659F">
      <w:pPr>
        <w:pStyle w:val="ListParagraph"/>
        <w:ind w:left="360"/>
        <w:rPr>
          <w:rFonts w:ascii="Calibri" w:hAnsi="Calibri" w:cs="Calibri"/>
          <w:color w:val="771B61"/>
          <w:sz w:val="22"/>
          <w:szCs w:val="22"/>
        </w:rPr>
      </w:pPr>
      <w:r w:rsidRPr="0081570D">
        <w:rPr>
          <w:rFonts w:ascii="Calibri" w:hAnsi="Calibri" w:cs="Calibri"/>
          <w:color w:val="771B61"/>
          <w:sz w:val="22"/>
          <w:szCs w:val="22"/>
        </w:rPr>
        <w:t xml:space="preserve">5.   </w:t>
      </w:r>
      <w:r w:rsidR="00BE66F9" w:rsidRPr="0081570D">
        <w:rPr>
          <w:rFonts w:ascii="Calibri" w:hAnsi="Calibri" w:cs="Calibri"/>
          <w:color w:val="771B61"/>
          <w:sz w:val="22"/>
          <w:szCs w:val="22"/>
        </w:rPr>
        <w:t xml:space="preserve">Discuss </w:t>
      </w:r>
      <w:r w:rsidRPr="0081570D">
        <w:rPr>
          <w:rFonts w:ascii="Calibri" w:hAnsi="Calibri" w:cs="Calibri"/>
          <w:color w:val="771B61"/>
          <w:sz w:val="22"/>
          <w:szCs w:val="22"/>
        </w:rPr>
        <w:t>best practices in selecting mental health programs and services</w:t>
      </w:r>
    </w:p>
    <w:p w14:paraId="3D371C28" w14:textId="20FDE0EE" w:rsidR="005E659F" w:rsidRPr="0081570D" w:rsidRDefault="005E659F" w:rsidP="005E659F">
      <w:pPr>
        <w:pStyle w:val="ListParagraph"/>
        <w:ind w:left="360"/>
        <w:rPr>
          <w:rFonts w:ascii="Calibri" w:hAnsi="Calibri" w:cs="Calibri"/>
          <w:color w:val="771B61"/>
          <w:sz w:val="22"/>
          <w:szCs w:val="22"/>
        </w:rPr>
      </w:pPr>
      <w:r w:rsidRPr="0081570D">
        <w:rPr>
          <w:rFonts w:ascii="Calibri" w:hAnsi="Calibri" w:cs="Calibri"/>
          <w:color w:val="771B61"/>
          <w:sz w:val="22"/>
          <w:szCs w:val="22"/>
        </w:rPr>
        <w:t>6.   Identify assessment tools for evaluating ongoing school mental health initiatives</w:t>
      </w:r>
    </w:p>
    <w:p w14:paraId="45E0D23A" w14:textId="77777777" w:rsidR="00D35AEA" w:rsidRPr="0081570D" w:rsidRDefault="00D35AEA" w:rsidP="005E659F">
      <w:pPr>
        <w:pStyle w:val="ListParagraph"/>
        <w:rPr>
          <w:rFonts w:ascii="Calibri" w:hAnsi="Calibri" w:cs="Calibri"/>
          <w:color w:val="771B61"/>
          <w:sz w:val="22"/>
          <w:szCs w:val="22"/>
        </w:rPr>
      </w:pPr>
    </w:p>
    <w:p w14:paraId="1A7BAFD9" w14:textId="77777777" w:rsidR="0054292D" w:rsidRPr="0081570D" w:rsidRDefault="0054292D" w:rsidP="0054292D">
      <w:pPr>
        <w:jc w:val="both"/>
        <w:rPr>
          <w:rFonts w:ascii="Calibri" w:hAnsi="Calibri" w:cs="Calibri"/>
          <w:b/>
          <w:color w:val="771B61"/>
          <w:sz w:val="28"/>
          <w:szCs w:val="28"/>
        </w:rPr>
      </w:pPr>
      <w:r w:rsidRPr="0081570D">
        <w:rPr>
          <w:rFonts w:ascii="Calibri" w:hAnsi="Calibri" w:cs="Calibri"/>
          <w:b/>
          <w:color w:val="771B61"/>
          <w:sz w:val="28"/>
          <w:szCs w:val="28"/>
        </w:rPr>
        <w:t>Target Audience:</w:t>
      </w:r>
    </w:p>
    <w:p w14:paraId="1615DD12" w14:textId="77777777" w:rsidR="0054292D" w:rsidRPr="0081570D" w:rsidRDefault="0054292D" w:rsidP="0054292D">
      <w:pPr>
        <w:jc w:val="both"/>
        <w:rPr>
          <w:rFonts w:ascii="Calibri" w:hAnsi="Calibri" w:cs="Calibri"/>
          <w:color w:val="771B61"/>
          <w:sz w:val="22"/>
          <w:szCs w:val="22"/>
        </w:rPr>
      </w:pPr>
      <w:r w:rsidRPr="0081570D">
        <w:rPr>
          <w:rFonts w:ascii="Calibri" w:hAnsi="Calibri" w:cs="Calibri"/>
          <w:color w:val="771B61"/>
          <w:sz w:val="22"/>
          <w:szCs w:val="22"/>
        </w:rPr>
        <w:t>This program is appropriate for clinical and educational personnel.</w:t>
      </w:r>
    </w:p>
    <w:p w14:paraId="5FCEA8B8" w14:textId="77777777" w:rsidR="0054292D" w:rsidRPr="0081570D" w:rsidRDefault="0054292D" w:rsidP="0054292D">
      <w:pPr>
        <w:jc w:val="both"/>
        <w:rPr>
          <w:rFonts w:ascii="Calibri" w:hAnsi="Calibri" w:cs="Calibri"/>
          <w:color w:val="771B61"/>
          <w:sz w:val="22"/>
          <w:szCs w:val="22"/>
        </w:rPr>
      </w:pPr>
    </w:p>
    <w:p w14:paraId="162B88FE" w14:textId="77777777" w:rsidR="0054292D" w:rsidRPr="0081570D" w:rsidRDefault="0054292D" w:rsidP="0054292D">
      <w:pPr>
        <w:jc w:val="both"/>
        <w:rPr>
          <w:rFonts w:ascii="Calibri" w:hAnsi="Calibri" w:cs="Calibri"/>
          <w:b/>
          <w:color w:val="771B61"/>
          <w:sz w:val="28"/>
          <w:szCs w:val="28"/>
        </w:rPr>
      </w:pPr>
      <w:r w:rsidRPr="0081570D">
        <w:rPr>
          <w:rFonts w:ascii="Calibri" w:hAnsi="Calibri" w:cs="Calibri"/>
          <w:b/>
          <w:color w:val="771B61"/>
          <w:sz w:val="28"/>
          <w:szCs w:val="28"/>
        </w:rPr>
        <w:t>Cost:</w:t>
      </w:r>
    </w:p>
    <w:p w14:paraId="1F332C33" w14:textId="77777777" w:rsidR="0054292D" w:rsidRPr="0081570D" w:rsidRDefault="0054292D" w:rsidP="007D72FF">
      <w:pPr>
        <w:pStyle w:val="ListParagraph"/>
        <w:numPr>
          <w:ilvl w:val="0"/>
          <w:numId w:val="4"/>
        </w:numPr>
        <w:spacing w:after="200" w:line="276" w:lineRule="auto"/>
        <w:jc w:val="both"/>
        <w:rPr>
          <w:rFonts w:ascii="Calibri" w:hAnsi="Calibri" w:cs="Calibri"/>
          <w:color w:val="771B61"/>
          <w:sz w:val="22"/>
          <w:szCs w:val="22"/>
        </w:rPr>
      </w:pPr>
      <w:r w:rsidRPr="0081570D">
        <w:rPr>
          <w:rFonts w:ascii="Calibri" w:hAnsi="Calibri" w:cs="Calibri"/>
          <w:color w:val="771B61"/>
          <w:sz w:val="22"/>
          <w:szCs w:val="22"/>
        </w:rPr>
        <w:t xml:space="preserve">Registration Fee - $30  </w:t>
      </w:r>
      <w:bookmarkStart w:id="2" w:name="_Hlk503447743"/>
    </w:p>
    <w:p w14:paraId="093375A6" w14:textId="0E113736" w:rsidR="0054292D" w:rsidRPr="0081570D" w:rsidRDefault="0054292D" w:rsidP="007D72FF">
      <w:pPr>
        <w:pStyle w:val="ListParagraph"/>
        <w:numPr>
          <w:ilvl w:val="0"/>
          <w:numId w:val="4"/>
        </w:numPr>
        <w:spacing w:after="200" w:line="276" w:lineRule="auto"/>
        <w:jc w:val="both"/>
        <w:rPr>
          <w:rFonts w:ascii="Calibri" w:hAnsi="Calibri" w:cs="Calibri"/>
          <w:color w:val="771B61"/>
          <w:sz w:val="22"/>
          <w:szCs w:val="22"/>
        </w:rPr>
      </w:pPr>
      <w:r w:rsidRPr="0081570D">
        <w:rPr>
          <w:rFonts w:ascii="Calibri" w:hAnsi="Calibri" w:cs="Calibri"/>
          <w:color w:val="771B61"/>
          <w:sz w:val="22"/>
          <w:szCs w:val="22"/>
        </w:rPr>
        <w:t xml:space="preserve">UPMC/University of Pittsburgh Employee Registration Fee - $15  </w:t>
      </w:r>
    </w:p>
    <w:p w14:paraId="163521F8" w14:textId="43FA9C9F" w:rsidR="0054292D" w:rsidRPr="0081570D" w:rsidRDefault="0054292D" w:rsidP="0054292D">
      <w:pPr>
        <w:jc w:val="both"/>
        <w:rPr>
          <w:rFonts w:ascii="Calibri" w:hAnsi="Calibri" w:cs="Calibri"/>
          <w:color w:val="771B61"/>
          <w:sz w:val="22"/>
          <w:szCs w:val="22"/>
        </w:rPr>
      </w:pPr>
      <w:bookmarkStart w:id="3" w:name="_Hlk94696386"/>
      <w:r w:rsidRPr="0081570D">
        <w:rPr>
          <w:rFonts w:ascii="Calibri" w:hAnsi="Calibri" w:cs="Calibri"/>
          <w:color w:val="771B61"/>
          <w:sz w:val="22"/>
          <w:szCs w:val="22"/>
        </w:rPr>
        <w:t>The registration fee includes continuing education credits.</w:t>
      </w:r>
      <w:r w:rsidR="006B0387">
        <w:rPr>
          <w:rFonts w:ascii="Calibri" w:hAnsi="Calibri" w:cs="Calibri"/>
          <w:color w:val="771B61"/>
          <w:sz w:val="22"/>
          <w:szCs w:val="22"/>
        </w:rPr>
        <w:t xml:space="preserve"> Additional certificates can be purchased for $10 by contacting Nancy Mundy (</w:t>
      </w:r>
      <w:hyperlink r:id="rId12" w:history="1">
        <w:r w:rsidR="006B0387" w:rsidRPr="00462D06">
          <w:rPr>
            <w:rStyle w:val="Hyperlink"/>
            <w:rFonts w:ascii="Calibri" w:hAnsi="Calibri" w:cs="Calibri"/>
            <w:sz w:val="22"/>
            <w:szCs w:val="22"/>
          </w:rPr>
          <w:t>mundnl@upmc.edu</w:t>
        </w:r>
      </w:hyperlink>
      <w:r w:rsidR="006B0387">
        <w:rPr>
          <w:rFonts w:ascii="Calibri" w:hAnsi="Calibri" w:cs="Calibri"/>
          <w:color w:val="771B61"/>
          <w:sz w:val="22"/>
          <w:szCs w:val="22"/>
        </w:rPr>
        <w:t xml:space="preserve">). </w:t>
      </w:r>
      <w:r w:rsidRPr="0081570D">
        <w:rPr>
          <w:rFonts w:ascii="Calibri" w:hAnsi="Calibri" w:cs="Calibri"/>
          <w:color w:val="771B61"/>
          <w:sz w:val="22"/>
          <w:szCs w:val="22"/>
        </w:rPr>
        <w:t xml:space="preserve"> </w:t>
      </w:r>
    </w:p>
    <w:bookmarkEnd w:id="2"/>
    <w:bookmarkEnd w:id="3"/>
    <w:p w14:paraId="0F64F792" w14:textId="77777777" w:rsidR="0054292D" w:rsidRPr="0081570D" w:rsidRDefault="0054292D" w:rsidP="0054292D">
      <w:pPr>
        <w:jc w:val="both"/>
        <w:rPr>
          <w:rFonts w:ascii="Calibri" w:hAnsi="Calibri" w:cs="Calibri"/>
          <w:color w:val="771B61"/>
          <w:sz w:val="22"/>
          <w:szCs w:val="22"/>
        </w:rPr>
      </w:pPr>
    </w:p>
    <w:p w14:paraId="2F7A52AA" w14:textId="5F75A907" w:rsidR="0054292D" w:rsidRPr="0081570D" w:rsidRDefault="0054292D" w:rsidP="00FD0973">
      <w:pPr>
        <w:rPr>
          <w:rFonts w:ascii="Calibri" w:hAnsi="Calibri" w:cs="Calibri"/>
          <w:b/>
          <w:i/>
          <w:color w:val="771B61"/>
          <w:sz w:val="22"/>
          <w:szCs w:val="22"/>
        </w:rPr>
      </w:pPr>
      <w:r w:rsidRPr="0081570D">
        <w:rPr>
          <w:rFonts w:ascii="Calibri" w:hAnsi="Calibri" w:cs="Calibri"/>
          <w:b/>
          <w:i/>
          <w:color w:val="771B61"/>
          <w:sz w:val="22"/>
          <w:szCs w:val="22"/>
        </w:rPr>
        <w:t>PLEASE NOTE:  Power</w:t>
      </w:r>
      <w:r w:rsidR="008F0706" w:rsidRPr="0081570D">
        <w:rPr>
          <w:rFonts w:ascii="Calibri" w:hAnsi="Calibri" w:cs="Calibri"/>
          <w:b/>
          <w:i/>
          <w:color w:val="771B61"/>
          <w:sz w:val="22"/>
          <w:szCs w:val="22"/>
        </w:rPr>
        <w:t>P</w:t>
      </w:r>
      <w:r w:rsidRPr="0081570D">
        <w:rPr>
          <w:rFonts w:ascii="Calibri" w:hAnsi="Calibri" w:cs="Calibri"/>
          <w:b/>
          <w:i/>
          <w:color w:val="771B61"/>
          <w:sz w:val="22"/>
          <w:szCs w:val="22"/>
        </w:rPr>
        <w:t xml:space="preserve">oints will be made available electronically a few days prior to the conference.  To print copies of the presentations, please visit the STAR-Center Website – </w:t>
      </w:r>
      <w:hyperlink r:id="rId13" w:history="1">
        <w:r w:rsidRPr="0081570D">
          <w:rPr>
            <w:rStyle w:val="Hyperlink"/>
            <w:rFonts w:ascii="Calibri" w:hAnsi="Calibri" w:cs="Calibri"/>
            <w:b/>
            <w:i/>
            <w:color w:val="771B61"/>
            <w:sz w:val="22"/>
            <w:szCs w:val="22"/>
          </w:rPr>
          <w:t>www.starcenter.pitt.edu</w:t>
        </w:r>
      </w:hyperlink>
      <w:r w:rsidRPr="0081570D">
        <w:rPr>
          <w:rFonts w:ascii="Calibri" w:hAnsi="Calibri" w:cs="Calibri"/>
          <w:b/>
          <w:i/>
          <w:color w:val="771B61"/>
          <w:sz w:val="22"/>
          <w:szCs w:val="22"/>
        </w:rPr>
        <w:t xml:space="preserve">  </w:t>
      </w:r>
      <w:r w:rsidR="00850604" w:rsidRPr="0081570D">
        <w:rPr>
          <w:rFonts w:ascii="Calibri" w:hAnsi="Calibri" w:cs="Calibri"/>
          <w:b/>
          <w:i/>
          <w:color w:val="771B61"/>
          <w:sz w:val="22"/>
          <w:szCs w:val="22"/>
        </w:rPr>
        <w:t xml:space="preserve">or go to </w:t>
      </w:r>
      <w:hyperlink r:id="rId14" w:history="1">
        <w:r w:rsidR="001837E4" w:rsidRPr="0081570D">
          <w:rPr>
            <w:rStyle w:val="Hyperlink"/>
            <w:rFonts w:ascii="Calibri" w:hAnsi="Calibri" w:cs="Calibri"/>
            <w:b/>
            <w:i/>
            <w:color w:val="771B61"/>
            <w:sz w:val="22"/>
            <w:szCs w:val="22"/>
          </w:rPr>
          <w:t>https://www.oerp.pitt.edu/conference-materials</w:t>
        </w:r>
        <w:r w:rsidR="00A6284D" w:rsidRPr="0081570D">
          <w:rPr>
            <w:rStyle w:val="Hyperlink"/>
            <w:rFonts w:ascii="Calibri" w:hAnsi="Calibri" w:cs="Calibri"/>
            <w:b/>
            <w:i/>
            <w:color w:val="771B61"/>
            <w:sz w:val="22"/>
            <w:szCs w:val="22"/>
          </w:rPr>
          <w:t>/</w:t>
        </w:r>
      </w:hyperlink>
      <w:r w:rsidR="001E5543" w:rsidRPr="0081570D">
        <w:rPr>
          <w:rFonts w:ascii="Calibri" w:hAnsi="Calibri" w:cs="Calibri"/>
          <w:b/>
          <w:i/>
          <w:color w:val="771B61"/>
          <w:sz w:val="22"/>
          <w:szCs w:val="22"/>
        </w:rPr>
        <w:t xml:space="preserve"> for additional information</w:t>
      </w:r>
      <w:r w:rsidR="00A6284D" w:rsidRPr="0081570D">
        <w:rPr>
          <w:rFonts w:ascii="Calibri" w:hAnsi="Calibri" w:cs="Calibri"/>
          <w:b/>
          <w:i/>
          <w:color w:val="771B61"/>
          <w:sz w:val="22"/>
          <w:szCs w:val="22"/>
        </w:rPr>
        <w:t>.</w:t>
      </w:r>
    </w:p>
    <w:p w14:paraId="02C20733" w14:textId="77777777" w:rsidR="0054292D" w:rsidRPr="0081570D" w:rsidRDefault="0054292D" w:rsidP="00FD0973">
      <w:pPr>
        <w:rPr>
          <w:rFonts w:ascii="Calibri" w:hAnsi="Calibri" w:cs="Calibri"/>
          <w:b/>
          <w:i/>
          <w:color w:val="771B61"/>
          <w:sz w:val="22"/>
          <w:szCs w:val="22"/>
        </w:rPr>
      </w:pPr>
    </w:p>
    <w:p w14:paraId="689ACEEC" w14:textId="77777777" w:rsidR="0054292D" w:rsidRPr="0081570D" w:rsidRDefault="0054292D" w:rsidP="00FD0973">
      <w:pPr>
        <w:rPr>
          <w:rFonts w:ascii="Calibri" w:hAnsi="Calibri" w:cs="Calibri"/>
          <w:b/>
          <w:i/>
          <w:color w:val="771B61"/>
          <w:sz w:val="22"/>
          <w:szCs w:val="22"/>
        </w:rPr>
      </w:pPr>
      <w:r w:rsidRPr="0081570D">
        <w:rPr>
          <w:rFonts w:ascii="Calibri" w:hAnsi="Calibri" w:cs="Calibri"/>
          <w:b/>
          <w:i/>
          <w:color w:val="771B61"/>
          <w:sz w:val="22"/>
          <w:szCs w:val="22"/>
        </w:rPr>
        <w:t xml:space="preserve">For additional information regarding presenters or presentations, please go to </w:t>
      </w:r>
      <w:hyperlink r:id="rId15" w:history="1">
        <w:r w:rsidRPr="0081570D">
          <w:rPr>
            <w:rStyle w:val="Hyperlink"/>
            <w:rFonts w:ascii="Calibri" w:hAnsi="Calibri" w:cs="Calibri"/>
            <w:b/>
            <w:i/>
            <w:color w:val="771B61"/>
            <w:sz w:val="22"/>
            <w:szCs w:val="22"/>
          </w:rPr>
          <w:t>www.starcenter.pitt.edu</w:t>
        </w:r>
      </w:hyperlink>
      <w:r w:rsidRPr="0081570D">
        <w:rPr>
          <w:rFonts w:ascii="Calibri" w:hAnsi="Calibri" w:cs="Calibri"/>
          <w:b/>
          <w:i/>
          <w:color w:val="771B61"/>
          <w:sz w:val="22"/>
          <w:szCs w:val="22"/>
        </w:rPr>
        <w:t xml:space="preserve">, or contact Jamey Covaleski @ </w:t>
      </w:r>
      <w:hyperlink r:id="rId16" w:history="1">
        <w:r w:rsidRPr="0081570D">
          <w:rPr>
            <w:rStyle w:val="Hyperlink"/>
            <w:rFonts w:ascii="Calibri" w:hAnsi="Calibri" w:cs="Calibri"/>
            <w:b/>
            <w:i/>
            <w:color w:val="771B61"/>
            <w:sz w:val="22"/>
            <w:szCs w:val="22"/>
          </w:rPr>
          <w:t>covaleskijj@upmc.edu</w:t>
        </w:r>
      </w:hyperlink>
      <w:r w:rsidRPr="0081570D">
        <w:rPr>
          <w:rFonts w:ascii="Calibri" w:hAnsi="Calibri" w:cs="Calibri"/>
          <w:b/>
          <w:i/>
          <w:color w:val="771B61"/>
          <w:sz w:val="22"/>
          <w:szCs w:val="22"/>
        </w:rPr>
        <w:t xml:space="preserve">. </w:t>
      </w:r>
    </w:p>
    <w:p w14:paraId="4E37C8A1" w14:textId="77777777" w:rsidR="0032648F" w:rsidRPr="0081570D" w:rsidRDefault="0032648F">
      <w:pPr>
        <w:rPr>
          <w:rFonts w:ascii="Calibri" w:hAnsi="Calibri" w:cs="Calibri"/>
          <w:b/>
          <w:i/>
          <w:color w:val="771B61"/>
          <w:sz w:val="22"/>
          <w:szCs w:val="22"/>
        </w:rPr>
      </w:pPr>
      <w:r w:rsidRPr="0081570D">
        <w:rPr>
          <w:rFonts w:ascii="Calibri" w:hAnsi="Calibri" w:cs="Calibri"/>
          <w:b/>
          <w:i/>
          <w:color w:val="771B61"/>
          <w:sz w:val="22"/>
          <w:szCs w:val="22"/>
        </w:rPr>
        <w:br w:type="page"/>
      </w:r>
    </w:p>
    <w:p w14:paraId="6A5C7BD4" w14:textId="442D738A" w:rsidR="00CC2FD5" w:rsidRPr="0081570D" w:rsidRDefault="00CC2FD5" w:rsidP="00CC2FD5">
      <w:pPr>
        <w:rPr>
          <w:rFonts w:ascii="Calibri" w:hAnsi="Calibri" w:cs="Calibri"/>
          <w:b/>
          <w:i/>
          <w:color w:val="771B61"/>
          <w:sz w:val="28"/>
          <w:szCs w:val="28"/>
        </w:rPr>
      </w:pPr>
      <w:r w:rsidRPr="0081570D">
        <w:rPr>
          <w:rFonts w:ascii="Calibri" w:hAnsi="Calibri" w:cs="Calibri"/>
          <w:b/>
          <w:i/>
          <w:color w:val="771B61"/>
          <w:sz w:val="28"/>
          <w:szCs w:val="28"/>
        </w:rPr>
        <w:lastRenderedPageBreak/>
        <w:t>202</w:t>
      </w:r>
      <w:r w:rsidR="00365AFB" w:rsidRPr="0081570D">
        <w:rPr>
          <w:rFonts w:ascii="Calibri" w:hAnsi="Calibri" w:cs="Calibri"/>
          <w:b/>
          <w:i/>
          <w:color w:val="771B61"/>
          <w:sz w:val="28"/>
          <w:szCs w:val="28"/>
        </w:rPr>
        <w:t>2</w:t>
      </w:r>
      <w:r w:rsidRPr="0081570D">
        <w:rPr>
          <w:rFonts w:ascii="Calibri" w:hAnsi="Calibri" w:cs="Calibri"/>
          <w:b/>
          <w:i/>
          <w:color w:val="771B61"/>
          <w:sz w:val="28"/>
          <w:szCs w:val="28"/>
        </w:rPr>
        <w:t xml:space="preserve"> Virtual STAR-Center Conference</w:t>
      </w:r>
    </w:p>
    <w:p w14:paraId="790765AE" w14:textId="77777777" w:rsidR="00CC2FD5" w:rsidRPr="0081570D" w:rsidRDefault="00CC2FD5" w:rsidP="00CC2FD5">
      <w:pPr>
        <w:jc w:val="both"/>
        <w:rPr>
          <w:rFonts w:ascii="Calibri" w:hAnsi="Calibri" w:cs="Calibri"/>
          <w:b/>
          <w:i/>
          <w:color w:val="771B61"/>
          <w:sz w:val="22"/>
          <w:szCs w:val="22"/>
        </w:rPr>
      </w:pPr>
    </w:p>
    <w:p w14:paraId="2BD4B31B" w14:textId="77777777" w:rsidR="00CC2FD5" w:rsidRPr="0081570D" w:rsidRDefault="00CC2FD5" w:rsidP="00CC2FD5">
      <w:pPr>
        <w:jc w:val="both"/>
        <w:rPr>
          <w:rFonts w:ascii="Calibri" w:hAnsi="Calibri" w:cs="Calibri"/>
          <w:b/>
          <w:color w:val="771B61"/>
        </w:rPr>
      </w:pPr>
      <w:r w:rsidRPr="0081570D">
        <w:rPr>
          <w:rFonts w:ascii="Calibri" w:hAnsi="Calibri" w:cs="Calibri"/>
          <w:b/>
          <w:color w:val="771B61"/>
        </w:rPr>
        <w:t>Conference Agenda</w:t>
      </w:r>
    </w:p>
    <w:p w14:paraId="19E7E60E" w14:textId="77777777" w:rsidR="00CC2FD5" w:rsidRPr="0081570D" w:rsidRDefault="00CC2FD5" w:rsidP="00CC2FD5">
      <w:pPr>
        <w:jc w:val="both"/>
        <w:rPr>
          <w:rFonts w:ascii="Calibri" w:hAnsi="Calibri" w:cs="Calibri"/>
          <w:b/>
          <w:color w:val="771B61"/>
          <w:sz w:val="22"/>
          <w:szCs w:val="22"/>
        </w:rPr>
      </w:pPr>
    </w:p>
    <w:p w14:paraId="7071795B" w14:textId="07AA1C0C" w:rsidR="00CC2FD5" w:rsidRPr="0081570D" w:rsidRDefault="00CC2FD5" w:rsidP="00CC2FD5">
      <w:pPr>
        <w:jc w:val="both"/>
        <w:rPr>
          <w:rFonts w:ascii="Calibri" w:hAnsi="Calibri" w:cs="Calibri"/>
          <w:b/>
          <w:color w:val="771B61"/>
          <w:sz w:val="22"/>
          <w:szCs w:val="22"/>
        </w:rPr>
      </w:pPr>
      <w:r w:rsidRPr="0081570D">
        <w:rPr>
          <w:rFonts w:ascii="Calibri" w:hAnsi="Calibri" w:cs="Calibri"/>
          <w:b/>
          <w:color w:val="771B61"/>
          <w:sz w:val="22"/>
          <w:szCs w:val="22"/>
        </w:rPr>
        <w:t xml:space="preserve">May </w:t>
      </w:r>
      <w:r w:rsidR="00365AFB" w:rsidRPr="0081570D">
        <w:rPr>
          <w:rFonts w:ascii="Calibri" w:hAnsi="Calibri" w:cs="Calibri"/>
          <w:b/>
          <w:color w:val="771B61"/>
          <w:sz w:val="22"/>
          <w:szCs w:val="22"/>
        </w:rPr>
        <w:t>6</w:t>
      </w:r>
      <w:r w:rsidRPr="0081570D">
        <w:rPr>
          <w:rFonts w:ascii="Calibri" w:hAnsi="Calibri" w:cs="Calibri"/>
          <w:b/>
          <w:color w:val="771B61"/>
          <w:sz w:val="22"/>
          <w:szCs w:val="22"/>
        </w:rPr>
        <w:t>, 202</w:t>
      </w:r>
      <w:r w:rsidR="00365AFB" w:rsidRPr="0081570D">
        <w:rPr>
          <w:rFonts w:ascii="Calibri" w:hAnsi="Calibri" w:cs="Calibri"/>
          <w:b/>
          <w:color w:val="771B61"/>
          <w:sz w:val="22"/>
          <w:szCs w:val="22"/>
        </w:rPr>
        <w:t>2</w:t>
      </w:r>
    </w:p>
    <w:p w14:paraId="4C4982D5" w14:textId="77777777" w:rsidR="00CC2FD5" w:rsidRPr="0081570D" w:rsidRDefault="00CC2FD5" w:rsidP="00CC2FD5">
      <w:pPr>
        <w:jc w:val="both"/>
        <w:rPr>
          <w:rFonts w:ascii="Calibri" w:hAnsi="Calibri" w:cs="Calibri"/>
          <w:b/>
          <w:color w:val="771B61"/>
          <w:sz w:val="22"/>
          <w:szCs w:val="22"/>
        </w:rPr>
      </w:pPr>
      <w:r w:rsidRPr="0081570D">
        <w:rPr>
          <w:rFonts w:ascii="Calibri" w:hAnsi="Calibri" w:cs="Calibri"/>
          <w:b/>
          <w:color w:val="771B61"/>
          <w:sz w:val="22"/>
          <w:szCs w:val="22"/>
        </w:rPr>
        <w:t>Via Zoom</w:t>
      </w:r>
    </w:p>
    <w:p w14:paraId="3B2CF913" w14:textId="77777777" w:rsidR="00CC2FD5" w:rsidRPr="0081570D" w:rsidRDefault="00CC2FD5" w:rsidP="00CC2FD5">
      <w:pPr>
        <w:widowControl w:val="0"/>
        <w:jc w:val="both"/>
        <w:rPr>
          <w:rFonts w:ascii="Calibri" w:hAnsi="Calibri" w:cs="Calibri"/>
          <w:b/>
          <w:color w:val="771B61"/>
          <w:sz w:val="22"/>
          <w:szCs w:val="22"/>
        </w:rPr>
      </w:pPr>
    </w:p>
    <w:p w14:paraId="475C239F" w14:textId="516FD8C4" w:rsidR="00CC2FD5" w:rsidRPr="0081570D" w:rsidRDefault="00CC2FD5" w:rsidP="00CC2FD5">
      <w:pPr>
        <w:widowControl w:val="0"/>
        <w:jc w:val="both"/>
        <w:rPr>
          <w:rFonts w:ascii="Calibri" w:hAnsi="Calibri" w:cs="Calibri"/>
          <w:b/>
          <w:color w:val="771B61"/>
          <w:sz w:val="22"/>
          <w:szCs w:val="22"/>
        </w:rPr>
      </w:pPr>
      <w:r w:rsidRPr="0081570D">
        <w:rPr>
          <w:rFonts w:ascii="Calibri" w:hAnsi="Calibri" w:cs="Calibri"/>
          <w:b/>
          <w:color w:val="771B61"/>
          <w:sz w:val="22"/>
          <w:szCs w:val="22"/>
        </w:rPr>
        <w:t>8:00 A</w:t>
      </w:r>
      <w:r w:rsidR="00F45159" w:rsidRPr="0081570D">
        <w:rPr>
          <w:rFonts w:ascii="Calibri" w:hAnsi="Calibri" w:cs="Calibri"/>
          <w:b/>
          <w:color w:val="771B61"/>
          <w:sz w:val="22"/>
          <w:szCs w:val="22"/>
        </w:rPr>
        <w:t>M</w:t>
      </w:r>
      <w:r w:rsidRPr="0081570D">
        <w:rPr>
          <w:rFonts w:ascii="Calibri" w:hAnsi="Calibri" w:cs="Calibri"/>
          <w:b/>
          <w:color w:val="771B61"/>
          <w:sz w:val="22"/>
          <w:szCs w:val="22"/>
        </w:rPr>
        <w:t xml:space="preserve"> </w:t>
      </w:r>
      <w:r w:rsidRPr="0081570D">
        <w:rPr>
          <w:rFonts w:ascii="Calibri" w:hAnsi="Calibri" w:cs="Calibri"/>
          <w:b/>
          <w:color w:val="771B61"/>
          <w:sz w:val="22"/>
          <w:szCs w:val="22"/>
        </w:rPr>
        <w:tab/>
      </w:r>
      <w:r w:rsidRPr="0081570D">
        <w:rPr>
          <w:rFonts w:ascii="Calibri" w:hAnsi="Calibri" w:cs="Calibri"/>
          <w:b/>
          <w:color w:val="771B61"/>
          <w:sz w:val="22"/>
          <w:szCs w:val="22"/>
        </w:rPr>
        <w:tab/>
        <w:t>LOG ONTO ZOOM</w:t>
      </w:r>
    </w:p>
    <w:p w14:paraId="34CF5CCF" w14:textId="4D20706F" w:rsidR="00CC2FD5" w:rsidRPr="0081570D" w:rsidRDefault="00CC2FD5" w:rsidP="00CC2FD5">
      <w:pPr>
        <w:widowControl w:val="0"/>
        <w:jc w:val="both"/>
        <w:rPr>
          <w:rFonts w:ascii="Calibri" w:hAnsi="Calibri" w:cs="Calibri"/>
          <w:b/>
          <w:color w:val="771B61"/>
          <w:sz w:val="22"/>
          <w:szCs w:val="22"/>
        </w:rPr>
      </w:pPr>
    </w:p>
    <w:p w14:paraId="12284712" w14:textId="7E93FB06" w:rsidR="00CC2FD5" w:rsidRPr="0081570D" w:rsidRDefault="00CC2FD5" w:rsidP="00CC2FD5">
      <w:pPr>
        <w:widowControl w:val="0"/>
        <w:jc w:val="both"/>
        <w:rPr>
          <w:rFonts w:ascii="Calibri" w:hAnsi="Calibri" w:cs="Calibri"/>
          <w:b/>
          <w:color w:val="771B61"/>
          <w:sz w:val="22"/>
          <w:szCs w:val="22"/>
        </w:rPr>
      </w:pPr>
      <w:r w:rsidRPr="0081570D">
        <w:rPr>
          <w:rFonts w:ascii="Calibri" w:hAnsi="Calibri" w:cs="Calibri"/>
          <w:b/>
          <w:color w:val="771B61"/>
          <w:sz w:val="22"/>
          <w:szCs w:val="22"/>
        </w:rPr>
        <w:t>8:30 to 11:30 A</w:t>
      </w:r>
      <w:r w:rsidR="00F45159" w:rsidRPr="0081570D">
        <w:rPr>
          <w:rFonts w:ascii="Calibri" w:hAnsi="Calibri" w:cs="Calibri"/>
          <w:b/>
          <w:color w:val="771B61"/>
          <w:sz w:val="22"/>
          <w:szCs w:val="22"/>
        </w:rPr>
        <w:t>M</w:t>
      </w:r>
      <w:r w:rsidRPr="0081570D">
        <w:rPr>
          <w:rFonts w:ascii="Calibri" w:hAnsi="Calibri" w:cs="Calibri"/>
          <w:b/>
          <w:color w:val="771B61"/>
          <w:sz w:val="22"/>
          <w:szCs w:val="22"/>
        </w:rPr>
        <w:tab/>
        <w:t>CONFERENCE OVERVIEW</w:t>
      </w:r>
    </w:p>
    <w:p w14:paraId="2E3B3729" w14:textId="77777777" w:rsidR="00CC2FD5" w:rsidRPr="0081570D" w:rsidRDefault="00CC2FD5" w:rsidP="00CC2FD5">
      <w:pPr>
        <w:widowControl w:val="0"/>
        <w:jc w:val="both"/>
        <w:rPr>
          <w:rFonts w:ascii="Calibri" w:hAnsi="Calibri" w:cs="Calibri"/>
          <w:b/>
          <w:color w:val="771B61"/>
          <w:sz w:val="22"/>
          <w:szCs w:val="22"/>
        </w:rPr>
      </w:pPr>
      <w:r w:rsidRPr="0081570D">
        <w:rPr>
          <w:rFonts w:ascii="Calibri" w:hAnsi="Calibri" w:cs="Calibri"/>
          <w:b/>
          <w:color w:val="771B61"/>
          <w:sz w:val="22"/>
          <w:szCs w:val="22"/>
        </w:rPr>
        <w:tab/>
      </w:r>
      <w:r w:rsidRPr="0081570D">
        <w:rPr>
          <w:rFonts w:ascii="Calibri" w:hAnsi="Calibri" w:cs="Calibri"/>
          <w:b/>
          <w:color w:val="771B61"/>
          <w:sz w:val="22"/>
          <w:szCs w:val="22"/>
        </w:rPr>
        <w:tab/>
      </w:r>
      <w:r w:rsidRPr="0081570D">
        <w:rPr>
          <w:rFonts w:ascii="Calibri" w:hAnsi="Calibri" w:cs="Calibri"/>
          <w:color w:val="771B61"/>
          <w:sz w:val="22"/>
          <w:szCs w:val="22"/>
        </w:rPr>
        <w:tab/>
      </w:r>
      <w:r w:rsidRPr="0081570D">
        <w:rPr>
          <w:rFonts w:ascii="Calibri" w:hAnsi="Calibri" w:cs="Calibri"/>
          <w:color w:val="771B61"/>
          <w:sz w:val="22"/>
          <w:szCs w:val="22"/>
        </w:rPr>
        <w:tab/>
      </w:r>
    </w:p>
    <w:p w14:paraId="3F009E4E" w14:textId="77777777" w:rsidR="006875DB" w:rsidRPr="0081570D" w:rsidRDefault="00CC2FD5" w:rsidP="006875DB">
      <w:pPr>
        <w:widowControl w:val="0"/>
        <w:jc w:val="both"/>
        <w:rPr>
          <w:rFonts w:ascii="Calibri" w:hAnsi="Calibri" w:cs="Calibri"/>
          <w:b/>
          <w:color w:val="771B61"/>
          <w:sz w:val="22"/>
          <w:szCs w:val="22"/>
        </w:rPr>
      </w:pPr>
      <w:r w:rsidRPr="0081570D">
        <w:rPr>
          <w:rFonts w:ascii="Calibri" w:hAnsi="Calibri" w:cs="Calibri"/>
          <w:color w:val="771B61"/>
          <w:sz w:val="22"/>
          <w:szCs w:val="22"/>
        </w:rPr>
        <w:tab/>
      </w:r>
      <w:r w:rsidRPr="0081570D">
        <w:rPr>
          <w:rFonts w:ascii="Calibri" w:hAnsi="Calibri" w:cs="Calibri"/>
          <w:color w:val="771B61"/>
          <w:sz w:val="22"/>
          <w:szCs w:val="22"/>
        </w:rPr>
        <w:tab/>
      </w:r>
      <w:r w:rsidRPr="0081570D">
        <w:rPr>
          <w:rFonts w:ascii="Calibri" w:hAnsi="Calibri" w:cs="Calibri"/>
          <w:color w:val="771B61"/>
          <w:sz w:val="22"/>
          <w:szCs w:val="22"/>
        </w:rPr>
        <w:tab/>
      </w:r>
      <w:r w:rsidRPr="0081570D">
        <w:rPr>
          <w:rFonts w:ascii="Calibri" w:hAnsi="Calibri" w:cs="Calibri"/>
          <w:b/>
          <w:color w:val="771B61"/>
          <w:sz w:val="22"/>
          <w:szCs w:val="22"/>
        </w:rPr>
        <w:t>KEYNOTES</w:t>
      </w:r>
    </w:p>
    <w:p w14:paraId="03E5E5F2" w14:textId="290F215C" w:rsidR="006875DB" w:rsidRPr="0081570D" w:rsidRDefault="00DF0E2B" w:rsidP="006875DB">
      <w:pPr>
        <w:widowControl w:val="0"/>
        <w:ind w:left="1440" w:firstLine="720"/>
        <w:jc w:val="both"/>
        <w:rPr>
          <w:rFonts w:ascii="Calibri" w:hAnsi="Calibri" w:cs="Calibri"/>
          <w:b/>
          <w:bCs/>
          <w:color w:val="771B61"/>
          <w:sz w:val="22"/>
          <w:szCs w:val="22"/>
        </w:rPr>
      </w:pPr>
      <w:r w:rsidRPr="0081570D">
        <w:rPr>
          <w:rFonts w:ascii="Calibri" w:hAnsi="Calibri" w:cs="Calibri"/>
          <w:b/>
          <w:bCs/>
          <w:color w:val="771B61"/>
          <w:sz w:val="22"/>
          <w:szCs w:val="22"/>
        </w:rPr>
        <w:t>Preteen Suicide and Suicidal Behavior:  Assessment and Prevention</w:t>
      </w:r>
    </w:p>
    <w:p w14:paraId="6BF37941" w14:textId="77777777" w:rsidR="00095AFC" w:rsidRPr="0081570D" w:rsidRDefault="00095AFC" w:rsidP="00095AFC">
      <w:pPr>
        <w:pStyle w:val="ListParagraph"/>
        <w:ind w:firstLine="720"/>
        <w:jc w:val="both"/>
        <w:rPr>
          <w:rFonts w:ascii="Calibri" w:hAnsi="Calibri" w:cs="Calibri"/>
          <w:b/>
          <w:bCs/>
          <w:i/>
          <w:iCs/>
          <w:color w:val="771B61"/>
          <w:sz w:val="22"/>
          <w:szCs w:val="22"/>
        </w:rPr>
      </w:pPr>
      <w:r w:rsidRPr="0081570D">
        <w:rPr>
          <w:rFonts w:ascii="Calibri" w:hAnsi="Calibri" w:cs="Calibri"/>
          <w:color w:val="771B61"/>
          <w:sz w:val="22"/>
          <w:szCs w:val="22"/>
        </w:rPr>
        <w:tab/>
      </w:r>
      <w:r w:rsidRPr="0081570D">
        <w:rPr>
          <w:rFonts w:ascii="Calibri" w:hAnsi="Calibri" w:cs="Calibri"/>
          <w:b/>
          <w:bCs/>
          <w:i/>
          <w:iCs/>
          <w:color w:val="771B61"/>
          <w:sz w:val="22"/>
          <w:szCs w:val="22"/>
        </w:rPr>
        <w:t>Arielle H. Sheftall, PhD</w:t>
      </w:r>
    </w:p>
    <w:p w14:paraId="16E88821" w14:textId="4A97E552" w:rsidR="00095AFC" w:rsidRPr="0081570D" w:rsidRDefault="00095AFC" w:rsidP="00095AFC">
      <w:pPr>
        <w:pStyle w:val="ListParagraph"/>
        <w:ind w:left="1440" w:firstLine="720"/>
        <w:jc w:val="both"/>
        <w:rPr>
          <w:rFonts w:ascii="Calibri" w:hAnsi="Calibri" w:cs="Calibri"/>
          <w:i/>
          <w:iCs/>
          <w:color w:val="771B61"/>
          <w:sz w:val="22"/>
          <w:szCs w:val="22"/>
        </w:rPr>
      </w:pPr>
      <w:r w:rsidRPr="0081570D">
        <w:rPr>
          <w:rFonts w:ascii="Calibri" w:hAnsi="Calibri" w:cs="Calibri"/>
          <w:i/>
          <w:iCs/>
          <w:color w:val="771B61"/>
          <w:sz w:val="22"/>
          <w:szCs w:val="22"/>
        </w:rPr>
        <w:t>Principal Investigator</w:t>
      </w:r>
      <w:r w:rsidR="008E6B26" w:rsidRPr="0081570D">
        <w:rPr>
          <w:rFonts w:ascii="Calibri" w:hAnsi="Calibri" w:cs="Calibri"/>
          <w:i/>
          <w:iCs/>
          <w:color w:val="771B61"/>
          <w:sz w:val="22"/>
          <w:szCs w:val="22"/>
        </w:rPr>
        <w:t xml:space="preserve">, </w:t>
      </w:r>
      <w:r w:rsidRPr="0081570D">
        <w:rPr>
          <w:rFonts w:ascii="Calibri" w:hAnsi="Calibri" w:cs="Calibri"/>
          <w:i/>
          <w:iCs/>
          <w:color w:val="771B61"/>
          <w:sz w:val="22"/>
          <w:szCs w:val="22"/>
        </w:rPr>
        <w:t>Center for Suicide Prevention and Research</w:t>
      </w:r>
    </w:p>
    <w:p w14:paraId="71BB2956" w14:textId="77777777" w:rsidR="00095AFC" w:rsidRPr="0081570D" w:rsidRDefault="00095AFC" w:rsidP="00095AFC">
      <w:pPr>
        <w:pStyle w:val="ListParagraph"/>
        <w:ind w:left="1440" w:firstLine="720"/>
        <w:jc w:val="both"/>
        <w:rPr>
          <w:rFonts w:ascii="Calibri" w:hAnsi="Calibri" w:cs="Calibri"/>
          <w:i/>
          <w:iCs/>
          <w:color w:val="771B61"/>
          <w:sz w:val="22"/>
          <w:szCs w:val="22"/>
        </w:rPr>
      </w:pPr>
      <w:r w:rsidRPr="0081570D">
        <w:rPr>
          <w:rFonts w:ascii="Calibri" w:hAnsi="Calibri" w:cs="Calibri"/>
          <w:i/>
          <w:iCs/>
          <w:color w:val="771B61"/>
          <w:sz w:val="22"/>
          <w:szCs w:val="22"/>
        </w:rPr>
        <w:t>Center for Health Equity and Outcomes Research</w:t>
      </w:r>
    </w:p>
    <w:p w14:paraId="342DAFCB" w14:textId="77777777" w:rsidR="00095AFC" w:rsidRPr="0081570D" w:rsidRDefault="00095AFC" w:rsidP="00095AFC">
      <w:pPr>
        <w:pStyle w:val="ListParagraph"/>
        <w:ind w:left="1440" w:firstLine="720"/>
        <w:jc w:val="both"/>
        <w:rPr>
          <w:rFonts w:ascii="Calibri" w:hAnsi="Calibri" w:cs="Calibri"/>
          <w:i/>
          <w:iCs/>
          <w:color w:val="771B61"/>
          <w:sz w:val="22"/>
          <w:szCs w:val="22"/>
        </w:rPr>
      </w:pPr>
      <w:r w:rsidRPr="0081570D">
        <w:rPr>
          <w:rFonts w:ascii="Calibri" w:hAnsi="Calibri" w:cs="Calibri"/>
          <w:i/>
          <w:iCs/>
          <w:color w:val="771B61"/>
          <w:sz w:val="22"/>
          <w:szCs w:val="22"/>
        </w:rPr>
        <w:t>Abigail Wexner Research Institute at Nationwide Children’s Hospital</w:t>
      </w:r>
    </w:p>
    <w:p w14:paraId="27A0B40A" w14:textId="7B951ABC" w:rsidR="00CC2FD5" w:rsidRPr="0081570D" w:rsidRDefault="00095AFC" w:rsidP="00095AFC">
      <w:pPr>
        <w:pStyle w:val="ListParagraph"/>
        <w:ind w:left="1440" w:firstLine="720"/>
        <w:jc w:val="both"/>
        <w:rPr>
          <w:rFonts w:ascii="Calibri" w:hAnsi="Calibri" w:cs="Calibri"/>
          <w:i/>
          <w:iCs/>
          <w:color w:val="771B61"/>
          <w:sz w:val="22"/>
          <w:szCs w:val="22"/>
        </w:rPr>
      </w:pPr>
      <w:r w:rsidRPr="0081570D">
        <w:rPr>
          <w:rFonts w:ascii="Calibri" w:hAnsi="Calibri" w:cs="Calibri"/>
          <w:i/>
          <w:iCs/>
          <w:color w:val="771B61"/>
          <w:sz w:val="22"/>
          <w:szCs w:val="22"/>
        </w:rPr>
        <w:t>Assistant Professor, Department of Pediatrics, Psychiatry and Behavioral Health</w:t>
      </w:r>
    </w:p>
    <w:p w14:paraId="3CA48EFE" w14:textId="77777777" w:rsidR="008E6B26" w:rsidRPr="0081570D" w:rsidRDefault="00CC2FD5" w:rsidP="00CC2FD5">
      <w:pPr>
        <w:pStyle w:val="ListParagraph"/>
        <w:ind w:left="1440" w:firstLine="720"/>
        <w:jc w:val="both"/>
        <w:rPr>
          <w:rFonts w:ascii="Calibri" w:hAnsi="Calibri" w:cs="Calibri"/>
          <w:color w:val="771B61"/>
          <w:sz w:val="22"/>
          <w:szCs w:val="22"/>
        </w:rPr>
      </w:pPr>
      <w:r w:rsidRPr="0081570D">
        <w:rPr>
          <w:rFonts w:ascii="Calibri" w:hAnsi="Calibri" w:cs="Calibri"/>
          <w:color w:val="771B61"/>
          <w:sz w:val="22"/>
          <w:szCs w:val="22"/>
        </w:rPr>
        <w:t xml:space="preserve"> </w:t>
      </w:r>
    </w:p>
    <w:p w14:paraId="5B279E4D" w14:textId="4045463E" w:rsidR="00CC2FD5" w:rsidRPr="0081570D" w:rsidRDefault="00CC2FD5" w:rsidP="00CC2FD5">
      <w:pPr>
        <w:pStyle w:val="ListParagraph"/>
        <w:ind w:left="1440" w:firstLine="720"/>
        <w:jc w:val="both"/>
        <w:rPr>
          <w:rFonts w:ascii="Calibri" w:hAnsi="Calibri" w:cs="Calibri"/>
          <w:b/>
          <w:color w:val="771B61"/>
          <w:sz w:val="22"/>
          <w:szCs w:val="22"/>
        </w:rPr>
      </w:pPr>
      <w:r w:rsidRPr="0081570D">
        <w:rPr>
          <w:rFonts w:ascii="Calibri" w:hAnsi="Calibri" w:cs="Calibri"/>
          <w:b/>
          <w:color w:val="771B61"/>
          <w:sz w:val="22"/>
          <w:szCs w:val="22"/>
        </w:rPr>
        <w:t>There will be a brief break between Keynotes</w:t>
      </w:r>
    </w:p>
    <w:p w14:paraId="19F0D26E" w14:textId="77777777" w:rsidR="00CC2FD5" w:rsidRPr="0081570D" w:rsidRDefault="00CC2FD5" w:rsidP="00CC2FD5">
      <w:pPr>
        <w:pStyle w:val="ListParagraph"/>
        <w:ind w:left="1440"/>
        <w:jc w:val="both"/>
        <w:rPr>
          <w:rFonts w:ascii="Calibri" w:hAnsi="Calibri" w:cs="Calibri"/>
          <w:b/>
          <w:color w:val="771B61"/>
          <w:sz w:val="22"/>
          <w:szCs w:val="22"/>
        </w:rPr>
      </w:pPr>
    </w:p>
    <w:p w14:paraId="46C5935D" w14:textId="05D9973B" w:rsidR="00CC2FD5" w:rsidRPr="0081570D" w:rsidRDefault="00D437C6" w:rsidP="002733CA">
      <w:pPr>
        <w:widowControl w:val="0"/>
        <w:ind w:left="2160"/>
        <w:jc w:val="both"/>
        <w:rPr>
          <w:rFonts w:ascii="Calibri" w:hAnsi="Calibri" w:cs="Calibri"/>
          <w:b/>
          <w:bCs/>
          <w:color w:val="771B61"/>
          <w:sz w:val="22"/>
          <w:szCs w:val="22"/>
        </w:rPr>
      </w:pPr>
      <w:bookmarkStart w:id="4" w:name="_Hlk533148181"/>
      <w:r w:rsidRPr="0081570D">
        <w:rPr>
          <w:rFonts w:ascii="Calibri" w:hAnsi="Calibri" w:cs="Calibri"/>
          <w:b/>
          <w:bCs/>
          <w:color w:val="771B61"/>
          <w:sz w:val="22"/>
          <w:szCs w:val="22"/>
        </w:rPr>
        <w:t xml:space="preserve">This </w:t>
      </w:r>
      <w:r w:rsidR="002733CA" w:rsidRPr="0081570D">
        <w:rPr>
          <w:rFonts w:ascii="Calibri" w:hAnsi="Calibri" w:cs="Calibri"/>
          <w:b/>
          <w:bCs/>
          <w:color w:val="771B61"/>
          <w:sz w:val="22"/>
          <w:szCs w:val="22"/>
        </w:rPr>
        <w:t>C</w:t>
      </w:r>
      <w:r w:rsidRPr="0081570D">
        <w:rPr>
          <w:rFonts w:ascii="Calibri" w:hAnsi="Calibri" w:cs="Calibri"/>
          <w:b/>
          <w:bCs/>
          <w:color w:val="771B61"/>
          <w:sz w:val="22"/>
          <w:szCs w:val="22"/>
        </w:rPr>
        <w:t xml:space="preserve">an’t </w:t>
      </w:r>
      <w:r w:rsidR="002733CA" w:rsidRPr="0081570D">
        <w:rPr>
          <w:rFonts w:ascii="Calibri" w:hAnsi="Calibri" w:cs="Calibri"/>
          <w:b/>
          <w:bCs/>
          <w:color w:val="771B61"/>
          <w:sz w:val="22"/>
          <w:szCs w:val="22"/>
        </w:rPr>
        <w:t>W</w:t>
      </w:r>
      <w:r w:rsidRPr="0081570D">
        <w:rPr>
          <w:rFonts w:ascii="Calibri" w:hAnsi="Calibri" w:cs="Calibri"/>
          <w:b/>
          <w:bCs/>
          <w:color w:val="771B61"/>
          <w:sz w:val="22"/>
          <w:szCs w:val="22"/>
        </w:rPr>
        <w:t>ait</w:t>
      </w:r>
      <w:r w:rsidR="00B957A5" w:rsidRPr="0081570D">
        <w:rPr>
          <w:rFonts w:ascii="Calibri" w:hAnsi="Calibri" w:cs="Calibri"/>
          <w:b/>
          <w:bCs/>
          <w:color w:val="771B61"/>
          <w:sz w:val="22"/>
          <w:szCs w:val="22"/>
        </w:rPr>
        <w:t>…</w:t>
      </w:r>
      <w:r w:rsidRPr="0081570D">
        <w:rPr>
          <w:rFonts w:ascii="Calibri" w:hAnsi="Calibri" w:cs="Calibri"/>
          <w:b/>
          <w:bCs/>
          <w:color w:val="771B61"/>
          <w:sz w:val="22"/>
          <w:szCs w:val="22"/>
        </w:rPr>
        <w:t xml:space="preserve"> Giving </w:t>
      </w:r>
      <w:r w:rsidR="006E194A" w:rsidRPr="0081570D">
        <w:rPr>
          <w:rFonts w:ascii="Calibri" w:hAnsi="Calibri" w:cs="Calibri"/>
          <w:b/>
          <w:bCs/>
          <w:color w:val="771B61"/>
          <w:sz w:val="22"/>
          <w:szCs w:val="22"/>
        </w:rPr>
        <w:t>Educators the Tools</w:t>
      </w:r>
      <w:r w:rsidR="0053651D" w:rsidRPr="0081570D">
        <w:rPr>
          <w:rFonts w:ascii="Calibri" w:hAnsi="Calibri" w:cs="Calibri"/>
          <w:b/>
          <w:bCs/>
          <w:color w:val="771B61"/>
          <w:sz w:val="22"/>
          <w:szCs w:val="22"/>
        </w:rPr>
        <w:t>:</w:t>
      </w:r>
      <w:r w:rsidR="006E194A" w:rsidRPr="0081570D">
        <w:rPr>
          <w:rFonts w:ascii="Calibri" w:hAnsi="Calibri" w:cs="Calibri"/>
          <w:b/>
          <w:bCs/>
          <w:color w:val="771B61"/>
          <w:sz w:val="22"/>
          <w:szCs w:val="22"/>
        </w:rPr>
        <w:t xml:space="preserve"> The Need </w:t>
      </w:r>
      <w:r w:rsidR="0053651D" w:rsidRPr="0081570D">
        <w:rPr>
          <w:rFonts w:ascii="Calibri" w:hAnsi="Calibri" w:cs="Calibri"/>
          <w:b/>
          <w:bCs/>
          <w:color w:val="771B61"/>
          <w:sz w:val="22"/>
          <w:szCs w:val="22"/>
        </w:rPr>
        <w:t>t</w:t>
      </w:r>
      <w:r w:rsidR="006E194A" w:rsidRPr="0081570D">
        <w:rPr>
          <w:rFonts w:ascii="Calibri" w:hAnsi="Calibri" w:cs="Calibri"/>
          <w:b/>
          <w:bCs/>
          <w:color w:val="771B61"/>
          <w:sz w:val="22"/>
          <w:szCs w:val="22"/>
        </w:rPr>
        <w:t xml:space="preserve">o Understand </w:t>
      </w:r>
      <w:r w:rsidR="0053651D" w:rsidRPr="0081570D">
        <w:rPr>
          <w:rFonts w:ascii="Calibri" w:hAnsi="Calibri" w:cs="Calibri"/>
          <w:b/>
          <w:bCs/>
          <w:color w:val="771B61"/>
          <w:sz w:val="22"/>
          <w:szCs w:val="22"/>
        </w:rPr>
        <w:t>a</w:t>
      </w:r>
      <w:r w:rsidR="006E194A" w:rsidRPr="0081570D">
        <w:rPr>
          <w:rFonts w:ascii="Calibri" w:hAnsi="Calibri" w:cs="Calibri"/>
          <w:b/>
          <w:bCs/>
          <w:color w:val="771B61"/>
          <w:sz w:val="22"/>
          <w:szCs w:val="22"/>
        </w:rPr>
        <w:t>nd Address Students’ Mental Health Concerns</w:t>
      </w:r>
    </w:p>
    <w:bookmarkEnd w:id="4"/>
    <w:p w14:paraId="48D17C8C" w14:textId="77777777" w:rsidR="001964A6" w:rsidRPr="0081570D" w:rsidRDefault="00CC2FD5" w:rsidP="001964A6">
      <w:pPr>
        <w:pStyle w:val="ListParagraph"/>
        <w:ind w:left="1440" w:firstLine="720"/>
        <w:jc w:val="both"/>
        <w:rPr>
          <w:rFonts w:ascii="Calibri" w:hAnsi="Calibri" w:cs="Calibri"/>
          <w:b/>
          <w:bCs/>
          <w:i/>
          <w:iCs/>
          <w:color w:val="771B61"/>
          <w:sz w:val="22"/>
          <w:szCs w:val="22"/>
        </w:rPr>
      </w:pPr>
      <w:r w:rsidRPr="0081570D">
        <w:rPr>
          <w:rFonts w:ascii="Calibri" w:hAnsi="Calibri" w:cs="Calibri"/>
          <w:b/>
          <w:bCs/>
          <w:i/>
          <w:iCs/>
          <w:color w:val="771B61"/>
          <w:sz w:val="22"/>
          <w:szCs w:val="22"/>
        </w:rPr>
        <w:t>Mary Margaret Kerr, EdD</w:t>
      </w:r>
    </w:p>
    <w:p w14:paraId="12795453" w14:textId="77777777" w:rsidR="0063786D" w:rsidRPr="0081570D" w:rsidRDefault="001964A6" w:rsidP="001964A6">
      <w:pPr>
        <w:pStyle w:val="ListParagraph"/>
        <w:ind w:left="1440" w:firstLine="720"/>
        <w:jc w:val="both"/>
        <w:rPr>
          <w:rFonts w:ascii="Calibri" w:hAnsi="Calibri" w:cs="Calibri"/>
          <w:i/>
          <w:iCs/>
          <w:color w:val="771B61"/>
          <w:sz w:val="22"/>
          <w:szCs w:val="22"/>
        </w:rPr>
      </w:pPr>
      <w:r w:rsidRPr="0081570D">
        <w:rPr>
          <w:rFonts w:ascii="Calibri" w:hAnsi="Calibri" w:cs="Calibri"/>
          <w:i/>
          <w:iCs/>
          <w:color w:val="771B61"/>
          <w:sz w:val="22"/>
          <w:szCs w:val="22"/>
        </w:rPr>
        <w:t>Professor of Health and Human Development, University of Pittsburgh</w:t>
      </w:r>
    </w:p>
    <w:p w14:paraId="0743B3FC" w14:textId="6C72FDA3" w:rsidR="00CC2FD5" w:rsidRPr="0081570D" w:rsidRDefault="00CC2FD5" w:rsidP="001964A6">
      <w:pPr>
        <w:pStyle w:val="ListParagraph"/>
        <w:ind w:left="1440" w:firstLine="720"/>
        <w:jc w:val="both"/>
        <w:rPr>
          <w:rFonts w:ascii="Calibri" w:hAnsi="Calibri" w:cs="Calibri"/>
          <w:i/>
          <w:iCs/>
          <w:color w:val="771B61"/>
          <w:sz w:val="22"/>
          <w:szCs w:val="22"/>
        </w:rPr>
      </w:pPr>
      <w:r w:rsidRPr="0081570D">
        <w:rPr>
          <w:rFonts w:ascii="Calibri" w:hAnsi="Calibri" w:cs="Calibri"/>
          <w:i/>
          <w:iCs/>
          <w:color w:val="771B61"/>
          <w:sz w:val="22"/>
          <w:szCs w:val="22"/>
        </w:rPr>
        <w:tab/>
        <w:t xml:space="preserve"> </w:t>
      </w:r>
    </w:p>
    <w:p w14:paraId="36CB98CF" w14:textId="302EB186" w:rsidR="00CC2FD5" w:rsidRPr="0081570D" w:rsidRDefault="00CC2FD5" w:rsidP="00CC2FD5">
      <w:pPr>
        <w:widowControl w:val="0"/>
        <w:jc w:val="both"/>
        <w:rPr>
          <w:rFonts w:ascii="Calibri" w:hAnsi="Calibri" w:cs="Calibri"/>
          <w:b/>
          <w:color w:val="771B61"/>
          <w:sz w:val="22"/>
          <w:szCs w:val="22"/>
        </w:rPr>
      </w:pPr>
      <w:r w:rsidRPr="0081570D">
        <w:rPr>
          <w:rFonts w:ascii="Calibri" w:hAnsi="Calibri" w:cs="Calibri"/>
          <w:b/>
          <w:color w:val="771B61"/>
          <w:sz w:val="22"/>
          <w:szCs w:val="22"/>
        </w:rPr>
        <w:t>11:30 A</w:t>
      </w:r>
      <w:r w:rsidR="00F45159" w:rsidRPr="0081570D">
        <w:rPr>
          <w:rFonts w:ascii="Calibri" w:hAnsi="Calibri" w:cs="Calibri"/>
          <w:b/>
          <w:color w:val="771B61"/>
          <w:sz w:val="22"/>
          <w:szCs w:val="22"/>
        </w:rPr>
        <w:t>M</w:t>
      </w:r>
      <w:r w:rsidR="00F45159" w:rsidRPr="0081570D">
        <w:rPr>
          <w:rFonts w:ascii="Calibri" w:hAnsi="Calibri" w:cs="Calibri"/>
          <w:b/>
          <w:color w:val="771B61"/>
          <w:sz w:val="22"/>
          <w:szCs w:val="22"/>
        </w:rPr>
        <w:tab/>
      </w:r>
      <w:r w:rsidRPr="0081570D">
        <w:rPr>
          <w:rFonts w:ascii="Calibri" w:hAnsi="Calibri" w:cs="Calibri"/>
          <w:b/>
          <w:color w:val="771B61"/>
          <w:sz w:val="22"/>
          <w:szCs w:val="22"/>
        </w:rPr>
        <w:tab/>
        <w:t>LUNCH (On Your Own)</w:t>
      </w:r>
    </w:p>
    <w:p w14:paraId="3BB20F52" w14:textId="77777777" w:rsidR="00CC2FD5" w:rsidRPr="0081570D" w:rsidRDefault="00CC2FD5" w:rsidP="00CC2FD5">
      <w:pPr>
        <w:widowControl w:val="0"/>
        <w:jc w:val="both"/>
        <w:rPr>
          <w:rFonts w:ascii="Calibri" w:hAnsi="Calibri" w:cs="Calibri"/>
          <w:b/>
          <w:color w:val="771B61"/>
          <w:sz w:val="22"/>
          <w:szCs w:val="22"/>
        </w:rPr>
      </w:pPr>
    </w:p>
    <w:p w14:paraId="390299A0" w14:textId="1B97656C" w:rsidR="00CC2FD5" w:rsidRPr="0081570D" w:rsidRDefault="00CC2FD5" w:rsidP="00CC2FD5">
      <w:pPr>
        <w:widowControl w:val="0"/>
        <w:jc w:val="both"/>
        <w:rPr>
          <w:rFonts w:ascii="Calibri" w:hAnsi="Calibri" w:cs="Calibri"/>
          <w:b/>
          <w:color w:val="771B61"/>
          <w:sz w:val="22"/>
          <w:szCs w:val="22"/>
        </w:rPr>
      </w:pPr>
      <w:r w:rsidRPr="0081570D">
        <w:rPr>
          <w:rFonts w:ascii="Calibri" w:hAnsi="Calibri" w:cs="Calibri"/>
          <w:b/>
          <w:color w:val="771B61"/>
          <w:sz w:val="22"/>
          <w:szCs w:val="22"/>
        </w:rPr>
        <w:t>12:45 P</w:t>
      </w:r>
      <w:r w:rsidR="00F45159" w:rsidRPr="0081570D">
        <w:rPr>
          <w:rFonts w:ascii="Calibri" w:hAnsi="Calibri" w:cs="Calibri"/>
          <w:b/>
          <w:color w:val="771B61"/>
          <w:sz w:val="22"/>
          <w:szCs w:val="22"/>
        </w:rPr>
        <w:t>M</w:t>
      </w:r>
      <w:r w:rsidRPr="0081570D">
        <w:rPr>
          <w:rFonts w:ascii="Calibri" w:hAnsi="Calibri" w:cs="Calibri"/>
          <w:b/>
          <w:color w:val="771B61"/>
          <w:sz w:val="22"/>
          <w:szCs w:val="22"/>
        </w:rPr>
        <w:t xml:space="preserve"> </w:t>
      </w:r>
      <w:r w:rsidRPr="0081570D">
        <w:rPr>
          <w:rFonts w:ascii="Calibri" w:hAnsi="Calibri" w:cs="Calibri"/>
          <w:color w:val="771B61"/>
          <w:sz w:val="22"/>
          <w:szCs w:val="22"/>
        </w:rPr>
        <w:tab/>
      </w:r>
      <w:r w:rsidRPr="0081570D">
        <w:rPr>
          <w:rFonts w:ascii="Calibri" w:hAnsi="Calibri" w:cs="Calibri"/>
          <w:color w:val="771B61"/>
          <w:sz w:val="22"/>
          <w:szCs w:val="22"/>
        </w:rPr>
        <w:tab/>
      </w:r>
      <w:r w:rsidRPr="0081570D">
        <w:rPr>
          <w:rFonts w:ascii="Calibri" w:hAnsi="Calibri" w:cs="Calibri"/>
          <w:b/>
          <w:color w:val="771B61"/>
          <w:sz w:val="22"/>
          <w:szCs w:val="22"/>
        </w:rPr>
        <w:t xml:space="preserve">SKILL DEVELOPMENT WORKSHOPS - </w:t>
      </w:r>
      <w:r w:rsidRPr="0081570D">
        <w:rPr>
          <w:rFonts w:ascii="Calibri" w:hAnsi="Calibri" w:cs="Calibri"/>
          <w:b/>
          <w:i/>
          <w:iCs/>
          <w:color w:val="771B61"/>
          <w:sz w:val="22"/>
          <w:szCs w:val="22"/>
        </w:rPr>
        <w:t>GROUP 1</w:t>
      </w:r>
      <w:r w:rsidRPr="0081570D">
        <w:rPr>
          <w:rFonts w:ascii="Calibri" w:hAnsi="Calibri" w:cs="Calibri"/>
          <w:b/>
          <w:color w:val="771B61"/>
          <w:sz w:val="22"/>
          <w:szCs w:val="22"/>
        </w:rPr>
        <w:t xml:space="preserve"> </w:t>
      </w:r>
    </w:p>
    <w:p w14:paraId="33CC6AFD" w14:textId="77777777" w:rsidR="00CC2FD5" w:rsidRPr="0081570D" w:rsidRDefault="00CC2FD5" w:rsidP="00CC2FD5">
      <w:pPr>
        <w:widowControl w:val="0"/>
        <w:jc w:val="both"/>
        <w:rPr>
          <w:rFonts w:ascii="Calibri" w:hAnsi="Calibri" w:cs="Calibri"/>
          <w:b/>
          <w:color w:val="771B61"/>
          <w:sz w:val="22"/>
          <w:szCs w:val="22"/>
        </w:rPr>
      </w:pPr>
    </w:p>
    <w:p w14:paraId="443139E9" w14:textId="3CC6FB8A" w:rsidR="00CC2FD5" w:rsidRPr="0081570D" w:rsidRDefault="00CC2FD5" w:rsidP="00CC2FD5">
      <w:pPr>
        <w:widowControl w:val="0"/>
        <w:jc w:val="both"/>
        <w:rPr>
          <w:rFonts w:ascii="Calibri" w:hAnsi="Calibri" w:cs="Calibri"/>
          <w:b/>
          <w:color w:val="771B61"/>
          <w:sz w:val="22"/>
          <w:szCs w:val="22"/>
        </w:rPr>
      </w:pPr>
      <w:r w:rsidRPr="0081570D">
        <w:rPr>
          <w:rFonts w:ascii="Calibri" w:hAnsi="Calibri" w:cs="Calibri"/>
          <w:b/>
          <w:color w:val="771B61"/>
          <w:sz w:val="22"/>
          <w:szCs w:val="22"/>
        </w:rPr>
        <w:t>2:00 P</w:t>
      </w:r>
      <w:r w:rsidR="00F45159" w:rsidRPr="0081570D">
        <w:rPr>
          <w:rFonts w:ascii="Calibri" w:hAnsi="Calibri" w:cs="Calibri"/>
          <w:b/>
          <w:color w:val="771B61"/>
          <w:sz w:val="22"/>
          <w:szCs w:val="22"/>
        </w:rPr>
        <w:t>M</w:t>
      </w:r>
      <w:r w:rsidRPr="0081570D">
        <w:rPr>
          <w:rFonts w:ascii="Calibri" w:hAnsi="Calibri" w:cs="Calibri"/>
          <w:b/>
          <w:color w:val="771B61"/>
          <w:sz w:val="22"/>
          <w:szCs w:val="22"/>
        </w:rPr>
        <w:tab/>
      </w:r>
      <w:r w:rsidRPr="0081570D">
        <w:rPr>
          <w:rFonts w:ascii="Calibri" w:hAnsi="Calibri" w:cs="Calibri"/>
          <w:b/>
          <w:color w:val="771B61"/>
          <w:sz w:val="22"/>
          <w:szCs w:val="22"/>
        </w:rPr>
        <w:tab/>
        <w:t>BREAK</w:t>
      </w:r>
    </w:p>
    <w:p w14:paraId="2F877CDB" w14:textId="77777777" w:rsidR="00CC2FD5" w:rsidRPr="0081570D" w:rsidRDefault="00CC2FD5" w:rsidP="00CC2FD5">
      <w:pPr>
        <w:widowControl w:val="0"/>
        <w:jc w:val="both"/>
        <w:rPr>
          <w:rFonts w:ascii="Calibri" w:hAnsi="Calibri" w:cs="Calibri"/>
          <w:b/>
          <w:color w:val="771B61"/>
          <w:sz w:val="22"/>
          <w:szCs w:val="22"/>
        </w:rPr>
      </w:pPr>
    </w:p>
    <w:p w14:paraId="7BCDB5E5" w14:textId="0CBE0A44" w:rsidR="00CC2FD5" w:rsidRPr="0081570D" w:rsidRDefault="00CC2FD5" w:rsidP="00CC2FD5">
      <w:pPr>
        <w:widowControl w:val="0"/>
        <w:jc w:val="both"/>
        <w:rPr>
          <w:rFonts w:ascii="Calibri" w:hAnsi="Calibri" w:cs="Calibri"/>
          <w:b/>
          <w:i/>
          <w:color w:val="771B61"/>
          <w:sz w:val="22"/>
          <w:szCs w:val="22"/>
        </w:rPr>
      </w:pPr>
      <w:r w:rsidRPr="0081570D">
        <w:rPr>
          <w:rFonts w:ascii="Calibri" w:hAnsi="Calibri" w:cs="Calibri"/>
          <w:b/>
          <w:color w:val="771B61"/>
          <w:sz w:val="22"/>
          <w:szCs w:val="22"/>
        </w:rPr>
        <w:t>2:15 P</w:t>
      </w:r>
      <w:r w:rsidR="00F45159" w:rsidRPr="0081570D">
        <w:rPr>
          <w:rFonts w:ascii="Calibri" w:hAnsi="Calibri" w:cs="Calibri"/>
          <w:b/>
          <w:color w:val="771B61"/>
          <w:sz w:val="22"/>
          <w:szCs w:val="22"/>
        </w:rPr>
        <w:t>M</w:t>
      </w:r>
      <w:r w:rsidRPr="0081570D">
        <w:rPr>
          <w:rFonts w:ascii="Calibri" w:hAnsi="Calibri" w:cs="Calibri"/>
          <w:b/>
          <w:color w:val="771B61"/>
          <w:sz w:val="22"/>
          <w:szCs w:val="22"/>
        </w:rPr>
        <w:tab/>
      </w:r>
      <w:r w:rsidRPr="0081570D">
        <w:rPr>
          <w:rFonts w:ascii="Calibri" w:hAnsi="Calibri" w:cs="Calibri"/>
          <w:b/>
          <w:color w:val="771B61"/>
          <w:sz w:val="22"/>
          <w:szCs w:val="22"/>
        </w:rPr>
        <w:tab/>
        <w:t xml:space="preserve">SKILL DEVELOPMENT WORKSHOPS – </w:t>
      </w:r>
      <w:r w:rsidRPr="0081570D">
        <w:rPr>
          <w:rFonts w:ascii="Calibri" w:hAnsi="Calibri" w:cs="Calibri"/>
          <w:b/>
          <w:i/>
          <w:iCs/>
          <w:color w:val="771B61"/>
          <w:sz w:val="22"/>
          <w:szCs w:val="22"/>
        </w:rPr>
        <w:t xml:space="preserve">GROUP 2 </w:t>
      </w:r>
    </w:p>
    <w:p w14:paraId="1DC81851" w14:textId="77777777" w:rsidR="00CC2FD5" w:rsidRPr="0081570D" w:rsidRDefault="00CC2FD5" w:rsidP="00CC2FD5">
      <w:pPr>
        <w:widowControl w:val="0"/>
        <w:jc w:val="both"/>
        <w:rPr>
          <w:rFonts w:ascii="Calibri" w:hAnsi="Calibri" w:cs="Calibri"/>
          <w:b/>
          <w:color w:val="771B61"/>
          <w:sz w:val="22"/>
          <w:szCs w:val="22"/>
        </w:rPr>
      </w:pPr>
    </w:p>
    <w:p w14:paraId="2059944C" w14:textId="3EB8C598" w:rsidR="00CC2FD5" w:rsidRPr="0081570D" w:rsidRDefault="00CC2FD5" w:rsidP="00CC2FD5">
      <w:pPr>
        <w:jc w:val="both"/>
        <w:rPr>
          <w:rFonts w:ascii="Calibri" w:hAnsi="Calibri" w:cs="Calibri"/>
          <w:b/>
          <w:color w:val="771B61"/>
          <w:sz w:val="22"/>
          <w:szCs w:val="22"/>
        </w:rPr>
      </w:pPr>
      <w:r w:rsidRPr="0081570D">
        <w:rPr>
          <w:rFonts w:ascii="Calibri" w:hAnsi="Calibri" w:cs="Calibri"/>
          <w:b/>
          <w:color w:val="771B61"/>
          <w:sz w:val="22"/>
          <w:szCs w:val="22"/>
        </w:rPr>
        <w:t>3:30 P</w:t>
      </w:r>
      <w:r w:rsidR="00F45159" w:rsidRPr="0081570D">
        <w:rPr>
          <w:rFonts w:ascii="Calibri" w:hAnsi="Calibri" w:cs="Calibri"/>
          <w:b/>
          <w:color w:val="771B61"/>
          <w:sz w:val="22"/>
          <w:szCs w:val="22"/>
        </w:rPr>
        <w:t>M</w:t>
      </w:r>
      <w:r w:rsidRPr="0081570D">
        <w:rPr>
          <w:rFonts w:ascii="Calibri" w:hAnsi="Calibri" w:cs="Calibri"/>
          <w:b/>
          <w:color w:val="771B61"/>
          <w:sz w:val="22"/>
          <w:szCs w:val="22"/>
        </w:rPr>
        <w:tab/>
      </w:r>
      <w:r w:rsidRPr="0081570D">
        <w:rPr>
          <w:rFonts w:ascii="Calibri" w:hAnsi="Calibri" w:cs="Calibri"/>
          <w:b/>
          <w:color w:val="771B61"/>
          <w:sz w:val="22"/>
          <w:szCs w:val="22"/>
        </w:rPr>
        <w:tab/>
        <w:t>ADJOURNMENT</w:t>
      </w:r>
    </w:p>
    <w:p w14:paraId="279AFC48" w14:textId="77777777" w:rsidR="00CC2FD5" w:rsidRPr="0081570D" w:rsidRDefault="00CC2FD5" w:rsidP="00CC2FD5">
      <w:pPr>
        <w:jc w:val="both"/>
        <w:rPr>
          <w:rFonts w:ascii="Calibri" w:hAnsi="Calibri" w:cs="Calibri"/>
          <w:b/>
          <w:color w:val="771B61"/>
          <w:sz w:val="22"/>
          <w:szCs w:val="22"/>
        </w:rPr>
      </w:pPr>
    </w:p>
    <w:p w14:paraId="7FCD135E" w14:textId="77777777" w:rsidR="00CC2FD5" w:rsidRPr="0081570D" w:rsidRDefault="00CC2FD5" w:rsidP="00CC2FD5">
      <w:pPr>
        <w:jc w:val="both"/>
        <w:rPr>
          <w:rFonts w:ascii="Calibri" w:hAnsi="Calibri" w:cs="Calibri"/>
          <w:b/>
          <w:color w:val="771B61"/>
          <w:sz w:val="22"/>
          <w:szCs w:val="22"/>
        </w:rPr>
      </w:pPr>
    </w:p>
    <w:p w14:paraId="796D0CB5" w14:textId="77777777" w:rsidR="00CC2FD5" w:rsidRPr="0081570D" w:rsidRDefault="00CC2FD5" w:rsidP="00CC2FD5">
      <w:pPr>
        <w:jc w:val="both"/>
        <w:rPr>
          <w:rFonts w:ascii="Calibri" w:hAnsi="Calibri" w:cs="Calibri"/>
          <w:b/>
          <w:color w:val="771B61"/>
          <w:sz w:val="22"/>
          <w:szCs w:val="22"/>
        </w:rPr>
      </w:pPr>
    </w:p>
    <w:p w14:paraId="678D7CDA" w14:textId="77777777" w:rsidR="00CC2FD5" w:rsidRPr="0081570D" w:rsidRDefault="00CC2FD5" w:rsidP="00CC2FD5">
      <w:pPr>
        <w:pStyle w:val="BodyText"/>
        <w:jc w:val="both"/>
        <w:rPr>
          <w:color w:val="771B61"/>
          <w:sz w:val="22"/>
          <w:szCs w:val="22"/>
        </w:rPr>
      </w:pPr>
      <w:r w:rsidRPr="0081570D">
        <w:rPr>
          <w:color w:val="771B61"/>
          <w:sz w:val="22"/>
          <w:szCs w:val="22"/>
        </w:rPr>
        <w:t>STAR-Center is funded by an appropriation from the Pennsylvania General Assembly.  The University of Pittsburgh is an affirmative action, equal opportunity institution.</w:t>
      </w:r>
    </w:p>
    <w:p w14:paraId="39FBB633" w14:textId="77777777" w:rsidR="00CC2FD5" w:rsidRPr="0081570D" w:rsidRDefault="00CC2FD5" w:rsidP="00CC2FD5">
      <w:pPr>
        <w:pStyle w:val="BodyText"/>
        <w:jc w:val="both"/>
        <w:rPr>
          <w:color w:val="771B61"/>
          <w:sz w:val="22"/>
          <w:szCs w:val="22"/>
        </w:rPr>
      </w:pPr>
    </w:p>
    <w:p w14:paraId="088997CD" w14:textId="77777777" w:rsidR="00CC2FD5" w:rsidRPr="0081570D" w:rsidRDefault="00CC2FD5" w:rsidP="00CC2FD5">
      <w:pPr>
        <w:pStyle w:val="BodyText"/>
        <w:jc w:val="both"/>
        <w:rPr>
          <w:color w:val="771B61"/>
          <w:sz w:val="22"/>
          <w:szCs w:val="22"/>
        </w:rPr>
      </w:pPr>
    </w:p>
    <w:p w14:paraId="7CE58490" w14:textId="7C741AE3" w:rsidR="0081570D" w:rsidRPr="0081570D" w:rsidRDefault="00B23279">
      <w:pPr>
        <w:rPr>
          <w:rFonts w:ascii="Calibri" w:hAnsi="Calibri" w:cs="Calibri"/>
          <w:b/>
          <w:color w:val="771B61"/>
          <w:sz w:val="22"/>
          <w:szCs w:val="22"/>
        </w:rPr>
      </w:pPr>
      <w:r>
        <w:rPr>
          <w:rFonts w:ascii="Calibri" w:hAnsi="Calibri" w:cs="Calibri"/>
          <w:b/>
          <w:color w:val="771B61"/>
          <w:sz w:val="22"/>
          <w:szCs w:val="22"/>
        </w:rPr>
        <w:t xml:space="preserve">All workshops are introductory to intermediate instruction level. </w:t>
      </w:r>
      <w:r w:rsidR="0081570D" w:rsidRPr="0081570D">
        <w:rPr>
          <w:rFonts w:ascii="Calibri" w:hAnsi="Calibri" w:cs="Calibri"/>
          <w:b/>
          <w:color w:val="771B61"/>
          <w:sz w:val="22"/>
          <w:szCs w:val="22"/>
        </w:rPr>
        <w:br w:type="page"/>
      </w:r>
    </w:p>
    <w:p w14:paraId="5CC7FDE0" w14:textId="6D7A0382" w:rsidR="0093560C" w:rsidRPr="0081570D" w:rsidRDefault="0093560C" w:rsidP="0093560C">
      <w:pPr>
        <w:contextualSpacing/>
        <w:jc w:val="both"/>
        <w:rPr>
          <w:rFonts w:ascii="Calibri" w:hAnsi="Calibri" w:cs="Calibri"/>
          <w:b/>
          <w:color w:val="771B61"/>
          <w:sz w:val="28"/>
          <w:szCs w:val="28"/>
        </w:rPr>
      </w:pPr>
      <w:r w:rsidRPr="0081570D">
        <w:rPr>
          <w:rFonts w:ascii="Calibri" w:hAnsi="Calibri" w:cs="Calibri"/>
          <w:b/>
          <w:color w:val="771B61"/>
          <w:sz w:val="28"/>
          <w:szCs w:val="28"/>
        </w:rPr>
        <w:lastRenderedPageBreak/>
        <w:t>KEYNOTE ADDRESSES</w:t>
      </w:r>
    </w:p>
    <w:p w14:paraId="7F636239" w14:textId="77777777" w:rsidR="0093560C" w:rsidRPr="0081570D" w:rsidRDefault="0093560C" w:rsidP="0093560C">
      <w:pPr>
        <w:contextualSpacing/>
        <w:jc w:val="both"/>
        <w:rPr>
          <w:rFonts w:ascii="Calibri" w:hAnsi="Calibri" w:cs="Calibri"/>
          <w:b/>
          <w:color w:val="771B61"/>
          <w:sz w:val="22"/>
          <w:szCs w:val="22"/>
        </w:rPr>
      </w:pPr>
    </w:p>
    <w:p w14:paraId="326DC054" w14:textId="77777777" w:rsidR="001A7BB9" w:rsidRPr="0081570D" w:rsidRDefault="0093560C" w:rsidP="001A7BB9">
      <w:pPr>
        <w:pStyle w:val="ListParagraph"/>
        <w:ind w:left="0"/>
        <w:jc w:val="both"/>
        <w:rPr>
          <w:rFonts w:ascii="Calibri" w:hAnsi="Calibri" w:cs="Calibri"/>
          <w:b/>
          <w:color w:val="771B61"/>
        </w:rPr>
      </w:pPr>
      <w:r w:rsidRPr="0081570D">
        <w:rPr>
          <w:rFonts w:ascii="Calibri" w:hAnsi="Calibri" w:cs="Calibri"/>
          <w:b/>
          <w:color w:val="771B61"/>
        </w:rPr>
        <w:t>Keynote Address</w:t>
      </w:r>
      <w:r w:rsidR="00EB1E48" w:rsidRPr="0081570D">
        <w:rPr>
          <w:rFonts w:ascii="Calibri" w:hAnsi="Calibri" w:cs="Calibri"/>
          <w:b/>
          <w:color w:val="771B61"/>
        </w:rPr>
        <w:t xml:space="preserve">: </w:t>
      </w:r>
      <w:r w:rsidR="001A7BB9" w:rsidRPr="0081570D">
        <w:rPr>
          <w:rFonts w:ascii="Calibri" w:hAnsi="Calibri" w:cs="Calibri"/>
          <w:b/>
          <w:color w:val="771B61"/>
        </w:rPr>
        <w:t>Preteen Suicide and Suicidal Behavior:  Assessment and Prevention</w:t>
      </w:r>
    </w:p>
    <w:p w14:paraId="066F5059" w14:textId="77777777" w:rsidR="001A7BB9" w:rsidRPr="0081570D" w:rsidRDefault="001A7BB9" w:rsidP="001A7BB9">
      <w:pPr>
        <w:pStyle w:val="ListParagraph"/>
        <w:ind w:left="0"/>
        <w:jc w:val="both"/>
        <w:rPr>
          <w:rFonts w:ascii="Calibri" w:hAnsi="Calibri" w:cs="Calibri"/>
          <w:b/>
          <w:color w:val="771B61"/>
          <w:sz w:val="22"/>
          <w:szCs w:val="22"/>
        </w:rPr>
      </w:pPr>
      <w:r w:rsidRPr="0081570D">
        <w:rPr>
          <w:rFonts w:ascii="Calibri" w:hAnsi="Calibri" w:cs="Calibri"/>
          <w:b/>
          <w:color w:val="771B61"/>
          <w:sz w:val="22"/>
          <w:szCs w:val="22"/>
        </w:rPr>
        <w:tab/>
      </w:r>
    </w:p>
    <w:p w14:paraId="15FE4619" w14:textId="19CBFD59" w:rsidR="001A7BB9" w:rsidRPr="0081570D" w:rsidRDefault="001A7BB9" w:rsidP="001A7BB9">
      <w:pPr>
        <w:pStyle w:val="ListParagraph"/>
        <w:ind w:left="0"/>
        <w:jc w:val="both"/>
        <w:rPr>
          <w:rFonts w:ascii="Calibri" w:hAnsi="Calibri" w:cs="Calibri"/>
          <w:b/>
          <w:color w:val="771B61"/>
          <w:sz w:val="22"/>
          <w:szCs w:val="22"/>
        </w:rPr>
      </w:pPr>
      <w:r w:rsidRPr="0081570D">
        <w:rPr>
          <w:rFonts w:ascii="Calibri" w:hAnsi="Calibri" w:cs="Calibri"/>
          <w:b/>
          <w:color w:val="771B61"/>
          <w:sz w:val="22"/>
          <w:szCs w:val="22"/>
        </w:rPr>
        <w:t>Arielle H. Sheftall, PhD, Principal Investigator, Center for Suicide Prevention and Research</w:t>
      </w:r>
    </w:p>
    <w:p w14:paraId="56D3FB88" w14:textId="77777777" w:rsidR="001A7BB9" w:rsidRPr="0081570D" w:rsidRDefault="001A7BB9" w:rsidP="001A7BB9">
      <w:pPr>
        <w:pStyle w:val="ListParagraph"/>
        <w:ind w:left="0"/>
        <w:jc w:val="both"/>
        <w:rPr>
          <w:rFonts w:ascii="Calibri" w:hAnsi="Calibri" w:cs="Calibri"/>
          <w:bCs/>
          <w:color w:val="771B61"/>
          <w:sz w:val="22"/>
          <w:szCs w:val="22"/>
        </w:rPr>
      </w:pPr>
      <w:r w:rsidRPr="0081570D">
        <w:rPr>
          <w:rFonts w:ascii="Calibri" w:hAnsi="Calibri" w:cs="Calibri"/>
          <w:bCs/>
          <w:color w:val="771B61"/>
          <w:sz w:val="22"/>
          <w:szCs w:val="22"/>
        </w:rPr>
        <w:t>Center for Health Equity and Outcomes Research</w:t>
      </w:r>
    </w:p>
    <w:p w14:paraId="1D657111" w14:textId="77777777" w:rsidR="001A7BB9" w:rsidRPr="0081570D" w:rsidRDefault="001A7BB9" w:rsidP="001A7BB9">
      <w:pPr>
        <w:pStyle w:val="ListParagraph"/>
        <w:ind w:left="0"/>
        <w:jc w:val="both"/>
        <w:rPr>
          <w:rFonts w:ascii="Calibri" w:hAnsi="Calibri" w:cs="Calibri"/>
          <w:bCs/>
          <w:color w:val="771B61"/>
          <w:sz w:val="22"/>
          <w:szCs w:val="22"/>
        </w:rPr>
      </w:pPr>
      <w:r w:rsidRPr="0081570D">
        <w:rPr>
          <w:rFonts w:ascii="Calibri" w:hAnsi="Calibri" w:cs="Calibri"/>
          <w:bCs/>
          <w:color w:val="771B61"/>
          <w:sz w:val="22"/>
          <w:szCs w:val="22"/>
        </w:rPr>
        <w:t>Abigail Wexner Research Institute at Nationwide Children’s Hospital</w:t>
      </w:r>
    </w:p>
    <w:p w14:paraId="57AF58CA" w14:textId="77777777" w:rsidR="001A7BB9" w:rsidRPr="0081570D" w:rsidRDefault="001A7BB9" w:rsidP="001A7BB9">
      <w:pPr>
        <w:pStyle w:val="ListParagraph"/>
        <w:ind w:left="0"/>
        <w:jc w:val="both"/>
        <w:rPr>
          <w:rFonts w:ascii="Calibri" w:hAnsi="Calibri" w:cs="Calibri"/>
          <w:bCs/>
          <w:color w:val="771B61"/>
          <w:sz w:val="22"/>
          <w:szCs w:val="22"/>
        </w:rPr>
      </w:pPr>
      <w:r w:rsidRPr="0081570D">
        <w:rPr>
          <w:rFonts w:ascii="Calibri" w:hAnsi="Calibri" w:cs="Calibri"/>
          <w:bCs/>
          <w:color w:val="771B61"/>
          <w:sz w:val="22"/>
          <w:szCs w:val="22"/>
        </w:rPr>
        <w:t>Assistant Professor, Department of Pediatrics, Psychiatry and Behavioral Health</w:t>
      </w:r>
    </w:p>
    <w:p w14:paraId="52FF4E76" w14:textId="4989C2C2" w:rsidR="0093560C" w:rsidRPr="0081570D" w:rsidRDefault="0093560C" w:rsidP="0093560C">
      <w:pPr>
        <w:contextualSpacing/>
        <w:jc w:val="both"/>
        <w:rPr>
          <w:rFonts w:ascii="Calibri" w:hAnsi="Calibri" w:cs="Calibri"/>
          <w:color w:val="771B61"/>
          <w:sz w:val="22"/>
          <w:szCs w:val="22"/>
          <w:highlight w:val="yellow"/>
        </w:rPr>
      </w:pPr>
    </w:p>
    <w:p w14:paraId="635730BB" w14:textId="77777777" w:rsidR="00B030C5" w:rsidRPr="0081570D" w:rsidRDefault="00B030C5" w:rsidP="00B030C5">
      <w:pPr>
        <w:rPr>
          <w:rFonts w:ascii="Calibri" w:hAnsi="Calibri" w:cs="Calibri"/>
          <w:color w:val="771B61"/>
          <w:sz w:val="22"/>
          <w:szCs w:val="22"/>
        </w:rPr>
      </w:pPr>
      <w:r w:rsidRPr="0081570D">
        <w:rPr>
          <w:rFonts w:ascii="Calibri" w:hAnsi="Calibri" w:cs="Calibri"/>
          <w:color w:val="771B61"/>
          <w:sz w:val="22"/>
          <w:szCs w:val="22"/>
        </w:rPr>
        <w:t xml:space="preserve">This presentation will discuss the current trends, research findings, and racial disparities concerning preteen suicide and suicidal behavior. The presenter will also suggest assessment for this age group as well as opportunities for prevention. </w:t>
      </w:r>
    </w:p>
    <w:p w14:paraId="450170F5" w14:textId="77777777" w:rsidR="00B030C5" w:rsidRPr="0081570D" w:rsidRDefault="00B030C5" w:rsidP="0093560C">
      <w:pPr>
        <w:contextualSpacing/>
        <w:jc w:val="both"/>
        <w:rPr>
          <w:rFonts w:ascii="Calibri" w:hAnsi="Calibri" w:cs="Calibri"/>
          <w:color w:val="771B61"/>
          <w:sz w:val="22"/>
          <w:szCs w:val="22"/>
          <w:highlight w:val="yellow"/>
        </w:rPr>
      </w:pPr>
    </w:p>
    <w:p w14:paraId="544F25DE" w14:textId="4EF508D7" w:rsidR="0093560C" w:rsidRPr="0081570D" w:rsidRDefault="0093560C" w:rsidP="0093560C">
      <w:pPr>
        <w:jc w:val="both"/>
        <w:rPr>
          <w:rFonts w:ascii="Calibri" w:hAnsi="Calibri" w:cs="Calibri"/>
          <w:color w:val="771B61"/>
          <w:sz w:val="22"/>
          <w:szCs w:val="22"/>
        </w:rPr>
      </w:pPr>
      <w:r w:rsidRPr="0081570D">
        <w:rPr>
          <w:rFonts w:ascii="Calibri" w:hAnsi="Calibri" w:cs="Calibri"/>
          <w:color w:val="771B61"/>
          <w:sz w:val="22"/>
          <w:szCs w:val="22"/>
        </w:rPr>
        <w:t>At the completion of this session, participants should be able to:</w:t>
      </w:r>
    </w:p>
    <w:p w14:paraId="47D1BEFA" w14:textId="04FFFC3D" w:rsidR="00B030C5" w:rsidRPr="0081570D" w:rsidRDefault="00544794" w:rsidP="0019748E">
      <w:pPr>
        <w:pStyle w:val="ListParagraph"/>
        <w:spacing w:after="200"/>
        <w:jc w:val="both"/>
        <w:rPr>
          <w:rFonts w:ascii="Calibri" w:hAnsi="Calibri" w:cs="Calibri"/>
          <w:color w:val="771B61"/>
          <w:sz w:val="22"/>
          <w:szCs w:val="22"/>
        </w:rPr>
      </w:pPr>
      <w:r w:rsidRPr="0081570D">
        <w:rPr>
          <w:rFonts w:ascii="Calibri" w:hAnsi="Calibri" w:cs="Calibri"/>
          <w:color w:val="771B61"/>
          <w:sz w:val="22"/>
          <w:szCs w:val="22"/>
        </w:rPr>
        <w:t xml:space="preserve">1.  </w:t>
      </w:r>
      <w:r w:rsidR="00A54D1F" w:rsidRPr="0081570D">
        <w:rPr>
          <w:rFonts w:ascii="Calibri" w:hAnsi="Calibri" w:cs="Calibri"/>
          <w:color w:val="771B61"/>
          <w:sz w:val="22"/>
          <w:szCs w:val="22"/>
        </w:rPr>
        <w:t xml:space="preserve">Explain </w:t>
      </w:r>
      <w:r w:rsidR="00B030C5" w:rsidRPr="0081570D">
        <w:rPr>
          <w:rFonts w:ascii="Calibri" w:hAnsi="Calibri" w:cs="Calibri"/>
          <w:color w:val="771B61"/>
          <w:sz w:val="22"/>
          <w:szCs w:val="22"/>
        </w:rPr>
        <w:t>the current trends, research findings, and racial disparities concerning preteen suicide and</w:t>
      </w:r>
      <w:r w:rsidR="0019748E">
        <w:rPr>
          <w:rFonts w:ascii="Calibri" w:hAnsi="Calibri" w:cs="Calibri"/>
          <w:color w:val="771B61"/>
          <w:sz w:val="22"/>
          <w:szCs w:val="22"/>
        </w:rPr>
        <w:t xml:space="preserve"> </w:t>
      </w:r>
      <w:r w:rsidR="00B030C5" w:rsidRPr="0081570D">
        <w:rPr>
          <w:rFonts w:ascii="Calibri" w:hAnsi="Calibri" w:cs="Calibri"/>
          <w:color w:val="771B61"/>
          <w:sz w:val="22"/>
          <w:szCs w:val="22"/>
        </w:rPr>
        <w:t xml:space="preserve">suicidal </w:t>
      </w:r>
      <w:r w:rsidR="0019748E">
        <w:rPr>
          <w:rFonts w:ascii="Calibri" w:hAnsi="Calibri" w:cs="Calibri"/>
          <w:color w:val="771B61"/>
          <w:sz w:val="22"/>
          <w:szCs w:val="22"/>
        </w:rPr>
        <w:t xml:space="preserve">                                             </w:t>
      </w:r>
      <w:r w:rsidR="00064A22">
        <w:rPr>
          <w:rFonts w:ascii="Calibri" w:hAnsi="Calibri" w:cs="Calibri"/>
          <w:color w:val="771B61"/>
          <w:sz w:val="22"/>
          <w:szCs w:val="22"/>
        </w:rPr>
        <w:t xml:space="preserve">  </w:t>
      </w:r>
      <w:r w:rsidR="00B030C5" w:rsidRPr="0081570D">
        <w:rPr>
          <w:rFonts w:ascii="Calibri" w:hAnsi="Calibri" w:cs="Calibri"/>
          <w:color w:val="771B61"/>
          <w:sz w:val="22"/>
          <w:szCs w:val="22"/>
        </w:rPr>
        <w:t>behavior</w:t>
      </w:r>
    </w:p>
    <w:p w14:paraId="54985B9B" w14:textId="1D9184AD" w:rsidR="00B030C5" w:rsidRPr="0081570D" w:rsidRDefault="00B030C5" w:rsidP="00A54D1F">
      <w:pPr>
        <w:pStyle w:val="ListParagraph"/>
        <w:spacing w:after="200"/>
        <w:jc w:val="both"/>
        <w:rPr>
          <w:rFonts w:ascii="Calibri" w:hAnsi="Calibri" w:cs="Calibri"/>
          <w:color w:val="771B61"/>
          <w:sz w:val="22"/>
          <w:szCs w:val="22"/>
        </w:rPr>
      </w:pPr>
      <w:r w:rsidRPr="0081570D">
        <w:rPr>
          <w:rFonts w:ascii="Calibri" w:hAnsi="Calibri" w:cs="Calibri"/>
          <w:color w:val="771B61"/>
          <w:sz w:val="22"/>
          <w:szCs w:val="22"/>
        </w:rPr>
        <w:t>2.   Discuss options of assessment of suicidal ideation and suicide attempts in preteen</w:t>
      </w:r>
      <w:r w:rsidR="0019748E">
        <w:rPr>
          <w:rFonts w:ascii="Calibri" w:hAnsi="Calibri" w:cs="Calibri"/>
          <w:color w:val="771B61"/>
          <w:sz w:val="22"/>
          <w:szCs w:val="22"/>
        </w:rPr>
        <w:t>s</w:t>
      </w:r>
      <w:r w:rsidRPr="0081570D">
        <w:rPr>
          <w:rFonts w:ascii="Calibri" w:hAnsi="Calibri" w:cs="Calibri"/>
          <w:color w:val="771B61"/>
          <w:sz w:val="22"/>
          <w:szCs w:val="22"/>
        </w:rPr>
        <w:t xml:space="preserve"> </w:t>
      </w:r>
    </w:p>
    <w:p w14:paraId="73FF1A87" w14:textId="729BB1EB" w:rsidR="00B030C5" w:rsidRPr="0081570D" w:rsidRDefault="00B030C5" w:rsidP="00A54D1F">
      <w:pPr>
        <w:pStyle w:val="ListParagraph"/>
        <w:spacing w:after="200"/>
        <w:jc w:val="both"/>
        <w:rPr>
          <w:rFonts w:ascii="Calibri" w:hAnsi="Calibri" w:cs="Calibri"/>
          <w:color w:val="771B61"/>
          <w:sz w:val="22"/>
          <w:szCs w:val="22"/>
        </w:rPr>
      </w:pPr>
      <w:r w:rsidRPr="0081570D">
        <w:rPr>
          <w:rFonts w:ascii="Calibri" w:hAnsi="Calibri" w:cs="Calibri"/>
          <w:color w:val="771B61"/>
          <w:sz w:val="22"/>
          <w:szCs w:val="22"/>
        </w:rPr>
        <w:t>3.   Identify opportunities for suicide prevention for preteens</w:t>
      </w:r>
    </w:p>
    <w:p w14:paraId="5EDA256E" w14:textId="2ED4F18C" w:rsidR="0093560C" w:rsidRPr="0081570D" w:rsidRDefault="0093560C" w:rsidP="0093560C">
      <w:pPr>
        <w:ind w:left="360"/>
        <w:jc w:val="both"/>
        <w:rPr>
          <w:rFonts w:ascii="Calibri" w:eastAsia="Calibri" w:hAnsi="Calibri" w:cs="Calibri"/>
          <w:color w:val="771B61"/>
          <w:sz w:val="22"/>
          <w:szCs w:val="22"/>
        </w:rPr>
      </w:pPr>
      <w:bookmarkStart w:id="5" w:name="_Hlk534807555"/>
      <w:r w:rsidRPr="0081570D">
        <w:rPr>
          <w:rFonts w:ascii="Calibri" w:hAnsi="Calibri" w:cs="Calibri"/>
          <w:color w:val="771B61"/>
          <w:sz w:val="22"/>
          <w:szCs w:val="22"/>
        </w:rPr>
        <w:t xml:space="preserve">  </w:t>
      </w:r>
    </w:p>
    <w:bookmarkEnd w:id="5"/>
    <w:p w14:paraId="730C00FE" w14:textId="3185E28B" w:rsidR="0093560C" w:rsidRPr="0081570D" w:rsidRDefault="0093560C" w:rsidP="0032648F">
      <w:pPr>
        <w:jc w:val="both"/>
        <w:rPr>
          <w:rFonts w:ascii="Calibri" w:hAnsi="Calibri" w:cs="Calibri"/>
          <w:color w:val="771B61"/>
          <w:sz w:val="22"/>
          <w:szCs w:val="22"/>
        </w:rPr>
      </w:pPr>
      <w:r w:rsidRPr="0081570D">
        <w:rPr>
          <w:rFonts w:ascii="Calibri" w:hAnsi="Calibri" w:cs="Calibri"/>
          <w:color w:val="771B61"/>
          <w:sz w:val="22"/>
          <w:szCs w:val="22"/>
        </w:rPr>
        <w:t>--------------------</w:t>
      </w:r>
    </w:p>
    <w:p w14:paraId="2E8F0756" w14:textId="77777777" w:rsidR="0093560C" w:rsidRPr="0081570D" w:rsidRDefault="0093560C" w:rsidP="0093560C">
      <w:pPr>
        <w:ind w:left="360"/>
        <w:jc w:val="both"/>
        <w:rPr>
          <w:rFonts w:ascii="Calibri" w:hAnsi="Calibri" w:cs="Calibri"/>
          <w:color w:val="771B61"/>
          <w:sz w:val="22"/>
          <w:szCs w:val="22"/>
        </w:rPr>
      </w:pPr>
    </w:p>
    <w:p w14:paraId="401939D8" w14:textId="2FA47DEC" w:rsidR="0093560C" w:rsidRPr="0081570D" w:rsidRDefault="0093560C" w:rsidP="0093560C">
      <w:pPr>
        <w:pStyle w:val="ListParagraph"/>
        <w:ind w:left="0"/>
        <w:jc w:val="both"/>
        <w:rPr>
          <w:rFonts w:ascii="Calibri" w:hAnsi="Calibri" w:cs="Calibri"/>
          <w:b/>
          <w:bCs/>
          <w:color w:val="771B61"/>
        </w:rPr>
      </w:pPr>
      <w:r w:rsidRPr="0081570D">
        <w:rPr>
          <w:rFonts w:ascii="Calibri" w:hAnsi="Calibri" w:cs="Calibri"/>
          <w:b/>
          <w:color w:val="771B61"/>
        </w:rPr>
        <w:t xml:space="preserve">Keynote Address: </w:t>
      </w:r>
      <w:r w:rsidR="00660E55" w:rsidRPr="0081570D">
        <w:rPr>
          <w:rFonts w:ascii="Calibri" w:hAnsi="Calibri" w:cs="Calibri"/>
          <w:b/>
          <w:bCs/>
          <w:color w:val="771B61"/>
        </w:rPr>
        <w:t xml:space="preserve">This </w:t>
      </w:r>
      <w:r w:rsidR="00914BE0" w:rsidRPr="0081570D">
        <w:rPr>
          <w:rFonts w:ascii="Calibri" w:hAnsi="Calibri" w:cs="Calibri"/>
          <w:b/>
          <w:bCs/>
          <w:color w:val="771B61"/>
        </w:rPr>
        <w:t>C</w:t>
      </w:r>
      <w:r w:rsidR="00660E55" w:rsidRPr="0081570D">
        <w:rPr>
          <w:rFonts w:ascii="Calibri" w:hAnsi="Calibri" w:cs="Calibri"/>
          <w:b/>
          <w:bCs/>
          <w:color w:val="771B61"/>
        </w:rPr>
        <w:t xml:space="preserve">an’t </w:t>
      </w:r>
      <w:r w:rsidR="00914BE0" w:rsidRPr="0081570D">
        <w:rPr>
          <w:rFonts w:ascii="Calibri" w:hAnsi="Calibri" w:cs="Calibri"/>
          <w:b/>
          <w:bCs/>
          <w:color w:val="771B61"/>
        </w:rPr>
        <w:t>W</w:t>
      </w:r>
      <w:r w:rsidR="00660E55" w:rsidRPr="0081570D">
        <w:rPr>
          <w:rFonts w:ascii="Calibri" w:hAnsi="Calibri" w:cs="Calibri"/>
          <w:b/>
          <w:bCs/>
          <w:color w:val="771B61"/>
        </w:rPr>
        <w:t>ait!</w:t>
      </w:r>
      <w:r w:rsidR="00914BE0" w:rsidRPr="0081570D">
        <w:rPr>
          <w:rFonts w:ascii="Calibri" w:hAnsi="Calibri" w:cs="Calibri"/>
          <w:b/>
          <w:bCs/>
          <w:color w:val="771B61"/>
        </w:rPr>
        <w:t xml:space="preserve"> G</w:t>
      </w:r>
      <w:r w:rsidR="00660E55" w:rsidRPr="0081570D">
        <w:rPr>
          <w:rFonts w:ascii="Calibri" w:hAnsi="Calibri" w:cs="Calibri"/>
          <w:b/>
          <w:bCs/>
          <w:color w:val="771B61"/>
        </w:rPr>
        <w:t xml:space="preserve">iving </w:t>
      </w:r>
      <w:r w:rsidR="00914BE0" w:rsidRPr="0081570D">
        <w:rPr>
          <w:rFonts w:ascii="Calibri" w:hAnsi="Calibri" w:cs="Calibri"/>
          <w:b/>
          <w:bCs/>
          <w:color w:val="771B61"/>
        </w:rPr>
        <w:t>Educators the Tools They Need to Understand and Address Students’ Mental Health Concerns</w:t>
      </w:r>
    </w:p>
    <w:p w14:paraId="22CCF7E0" w14:textId="77777777" w:rsidR="0093560C" w:rsidRPr="0081570D" w:rsidRDefault="0093560C" w:rsidP="0093560C">
      <w:pPr>
        <w:pStyle w:val="ListParagraph"/>
        <w:ind w:left="0"/>
        <w:jc w:val="both"/>
        <w:rPr>
          <w:rFonts w:ascii="Calibri" w:hAnsi="Calibri" w:cs="Calibri"/>
          <w:b/>
          <w:color w:val="771B61"/>
          <w:sz w:val="22"/>
          <w:szCs w:val="22"/>
        </w:rPr>
      </w:pPr>
    </w:p>
    <w:p w14:paraId="673ADCAD" w14:textId="77777777" w:rsidR="000709AB" w:rsidRPr="0081570D" w:rsidRDefault="0093560C" w:rsidP="0093560C">
      <w:pPr>
        <w:pStyle w:val="ListParagraph"/>
        <w:ind w:left="0"/>
        <w:jc w:val="both"/>
        <w:rPr>
          <w:rFonts w:ascii="Calibri" w:hAnsi="Calibri" w:cs="Calibri"/>
          <w:b/>
          <w:color w:val="771B61"/>
          <w:sz w:val="22"/>
          <w:szCs w:val="22"/>
        </w:rPr>
      </w:pPr>
      <w:r w:rsidRPr="0081570D">
        <w:rPr>
          <w:rFonts w:ascii="Calibri" w:hAnsi="Calibri" w:cs="Calibri"/>
          <w:b/>
          <w:color w:val="771B61"/>
          <w:sz w:val="22"/>
          <w:szCs w:val="22"/>
        </w:rPr>
        <w:t>Mary Margaret Kerr, EdD</w:t>
      </w:r>
    </w:p>
    <w:p w14:paraId="2C4E0F23" w14:textId="51A5F87E" w:rsidR="0093560C" w:rsidRPr="0081570D" w:rsidRDefault="0093560C" w:rsidP="0093560C">
      <w:pPr>
        <w:pStyle w:val="ListParagraph"/>
        <w:ind w:left="0"/>
        <w:jc w:val="both"/>
        <w:rPr>
          <w:rFonts w:ascii="Calibri" w:hAnsi="Calibri" w:cs="Calibri"/>
          <w:bCs/>
          <w:color w:val="771B61"/>
          <w:sz w:val="22"/>
          <w:szCs w:val="22"/>
        </w:rPr>
      </w:pPr>
      <w:r w:rsidRPr="0081570D">
        <w:rPr>
          <w:rFonts w:ascii="Calibri" w:hAnsi="Calibri" w:cs="Calibri"/>
          <w:bCs/>
          <w:color w:val="771B61"/>
          <w:sz w:val="22"/>
          <w:szCs w:val="22"/>
        </w:rPr>
        <w:t>Professor of Health and Human Development, University of Pittsburgh</w:t>
      </w:r>
    </w:p>
    <w:p w14:paraId="3F571AA8" w14:textId="77777777" w:rsidR="0032648F" w:rsidRPr="0081570D" w:rsidRDefault="0032648F" w:rsidP="0093560C">
      <w:pPr>
        <w:pStyle w:val="ListParagraph"/>
        <w:ind w:left="0"/>
        <w:jc w:val="both"/>
        <w:rPr>
          <w:rFonts w:ascii="Calibri" w:hAnsi="Calibri" w:cs="Calibri"/>
          <w:b/>
          <w:color w:val="771B61"/>
          <w:sz w:val="22"/>
          <w:szCs w:val="22"/>
        </w:rPr>
      </w:pPr>
    </w:p>
    <w:p w14:paraId="07824D0A" w14:textId="77777777" w:rsidR="003D31A3" w:rsidRPr="0081570D" w:rsidRDefault="003D31A3" w:rsidP="003D31A3">
      <w:pPr>
        <w:rPr>
          <w:rFonts w:ascii="Calibri" w:hAnsi="Calibri" w:cs="Calibri"/>
          <w:color w:val="771B61"/>
          <w:sz w:val="22"/>
          <w:szCs w:val="22"/>
        </w:rPr>
      </w:pPr>
      <w:r w:rsidRPr="0081570D">
        <w:rPr>
          <w:rFonts w:ascii="Calibri" w:hAnsi="Calibri" w:cs="Calibri"/>
          <w:color w:val="771B61"/>
          <w:sz w:val="22"/>
          <w:szCs w:val="22"/>
        </w:rPr>
        <w:t>This presentation offers evidence-informed strategies for helping educators understand and address their students’ mental health. Specifically, we review a) oversights in educator preparation programs, b) missteps in professional development and coaching, c) confusion in the selection of mental health programs and services, and d) resources for addressing these critical problems.</w:t>
      </w:r>
    </w:p>
    <w:p w14:paraId="3AB8C2BC" w14:textId="77777777" w:rsidR="0093560C" w:rsidRPr="0081570D" w:rsidRDefault="0093560C" w:rsidP="0093560C">
      <w:pPr>
        <w:jc w:val="both"/>
        <w:rPr>
          <w:rFonts w:ascii="Calibri" w:eastAsia="Calibri" w:hAnsi="Calibri" w:cs="Calibri"/>
          <w:color w:val="771B61"/>
          <w:sz w:val="22"/>
          <w:szCs w:val="22"/>
        </w:rPr>
      </w:pPr>
    </w:p>
    <w:p w14:paraId="5D137439" w14:textId="7336FFE9" w:rsidR="0093560C" w:rsidRPr="0081570D" w:rsidRDefault="0093560C" w:rsidP="0093560C">
      <w:pPr>
        <w:jc w:val="both"/>
        <w:rPr>
          <w:rFonts w:ascii="Calibri" w:hAnsi="Calibri" w:cs="Calibri"/>
          <w:color w:val="771B61"/>
          <w:sz w:val="22"/>
          <w:szCs w:val="22"/>
        </w:rPr>
      </w:pPr>
      <w:r w:rsidRPr="0081570D">
        <w:rPr>
          <w:rFonts w:ascii="Calibri" w:hAnsi="Calibri" w:cs="Calibri"/>
          <w:color w:val="771B61"/>
          <w:sz w:val="22"/>
          <w:szCs w:val="22"/>
        </w:rPr>
        <w:t>At the completion of this session, participants should be able to:</w:t>
      </w:r>
    </w:p>
    <w:p w14:paraId="2B10D202" w14:textId="1F8A6733" w:rsidR="002B2FF8" w:rsidRPr="0081570D" w:rsidRDefault="002B2FF8" w:rsidP="002B2FF8">
      <w:pPr>
        <w:pStyle w:val="ListParagraph"/>
        <w:spacing w:after="200"/>
        <w:jc w:val="both"/>
        <w:rPr>
          <w:rFonts w:ascii="Calibri" w:hAnsi="Calibri" w:cs="Calibri"/>
          <w:color w:val="771B61"/>
          <w:sz w:val="22"/>
          <w:szCs w:val="22"/>
        </w:rPr>
      </w:pPr>
      <w:r w:rsidRPr="0081570D">
        <w:rPr>
          <w:rFonts w:ascii="Calibri" w:hAnsi="Calibri" w:cs="Calibri"/>
          <w:color w:val="771B61"/>
          <w:sz w:val="22"/>
          <w:szCs w:val="22"/>
        </w:rPr>
        <w:t>1.  Identify resources for professional development and new teacher induction</w:t>
      </w:r>
    </w:p>
    <w:p w14:paraId="3F5553E8" w14:textId="1BA5DD15" w:rsidR="002B2FF8" w:rsidRPr="0081570D" w:rsidRDefault="002B2FF8" w:rsidP="002B2FF8">
      <w:pPr>
        <w:pStyle w:val="ListParagraph"/>
        <w:spacing w:after="200"/>
        <w:jc w:val="both"/>
        <w:rPr>
          <w:rFonts w:ascii="Calibri" w:hAnsi="Calibri" w:cs="Calibri"/>
          <w:color w:val="771B61"/>
          <w:sz w:val="22"/>
          <w:szCs w:val="22"/>
        </w:rPr>
      </w:pPr>
      <w:r w:rsidRPr="0081570D">
        <w:rPr>
          <w:rFonts w:ascii="Calibri" w:hAnsi="Calibri" w:cs="Calibri"/>
          <w:color w:val="771B61"/>
          <w:sz w:val="22"/>
          <w:szCs w:val="22"/>
        </w:rPr>
        <w:t xml:space="preserve">2.  </w:t>
      </w:r>
      <w:r w:rsidR="00BB55DA" w:rsidRPr="0081570D">
        <w:rPr>
          <w:rFonts w:ascii="Calibri" w:hAnsi="Calibri" w:cs="Calibri"/>
          <w:color w:val="771B61"/>
          <w:sz w:val="22"/>
          <w:szCs w:val="22"/>
        </w:rPr>
        <w:t>Discuss</w:t>
      </w:r>
      <w:r w:rsidRPr="0081570D">
        <w:rPr>
          <w:rFonts w:ascii="Calibri" w:hAnsi="Calibri" w:cs="Calibri"/>
          <w:color w:val="771B61"/>
          <w:sz w:val="22"/>
          <w:szCs w:val="22"/>
        </w:rPr>
        <w:t xml:space="preserve"> best practices in selecting mental health programs and services</w:t>
      </w:r>
    </w:p>
    <w:p w14:paraId="4780BDD1" w14:textId="451F2208" w:rsidR="002B2FF8" w:rsidRPr="0081570D" w:rsidRDefault="002B2FF8" w:rsidP="002B2FF8">
      <w:pPr>
        <w:pStyle w:val="ListParagraph"/>
        <w:spacing w:after="200"/>
        <w:jc w:val="both"/>
        <w:rPr>
          <w:rFonts w:ascii="Calibri" w:hAnsi="Calibri" w:cs="Calibri"/>
          <w:color w:val="771B61"/>
          <w:sz w:val="22"/>
          <w:szCs w:val="22"/>
        </w:rPr>
      </w:pPr>
      <w:r w:rsidRPr="0081570D">
        <w:rPr>
          <w:rFonts w:ascii="Calibri" w:hAnsi="Calibri" w:cs="Calibri"/>
          <w:color w:val="771B61"/>
          <w:sz w:val="22"/>
          <w:szCs w:val="22"/>
        </w:rPr>
        <w:t xml:space="preserve">3.  Identify assessment tools for evaluating ongoing school mental health </w:t>
      </w:r>
      <w:r w:rsidR="00BB55DA" w:rsidRPr="0081570D">
        <w:rPr>
          <w:rFonts w:ascii="Calibri" w:hAnsi="Calibri" w:cs="Calibri"/>
          <w:color w:val="771B61"/>
          <w:sz w:val="22"/>
          <w:szCs w:val="22"/>
        </w:rPr>
        <w:t>initiatives</w:t>
      </w:r>
    </w:p>
    <w:p w14:paraId="20047054" w14:textId="2FAC0834" w:rsidR="003D31A3" w:rsidRPr="0081570D" w:rsidRDefault="003D31A3" w:rsidP="0093560C">
      <w:pPr>
        <w:jc w:val="both"/>
        <w:rPr>
          <w:rFonts w:ascii="Calibri" w:hAnsi="Calibri" w:cs="Calibri"/>
          <w:color w:val="771B61"/>
          <w:sz w:val="22"/>
          <w:szCs w:val="22"/>
        </w:rPr>
      </w:pPr>
    </w:p>
    <w:p w14:paraId="75C382D6" w14:textId="77777777" w:rsidR="003D31A3" w:rsidRPr="0081570D" w:rsidRDefault="003D31A3" w:rsidP="0093560C">
      <w:pPr>
        <w:jc w:val="both"/>
        <w:rPr>
          <w:rFonts w:ascii="Calibri" w:hAnsi="Calibri" w:cs="Calibri"/>
          <w:color w:val="771B61"/>
          <w:sz w:val="22"/>
          <w:szCs w:val="22"/>
        </w:rPr>
      </w:pPr>
    </w:p>
    <w:p w14:paraId="227ACACB" w14:textId="77777777" w:rsidR="00C62B84" w:rsidRPr="0081570D" w:rsidRDefault="00C62B84">
      <w:pPr>
        <w:rPr>
          <w:rFonts w:ascii="Calibri" w:hAnsi="Calibri" w:cs="Calibri"/>
          <w:color w:val="771B61"/>
          <w:sz w:val="22"/>
          <w:szCs w:val="22"/>
        </w:rPr>
      </w:pPr>
    </w:p>
    <w:p w14:paraId="046E461B" w14:textId="77777777" w:rsidR="00E31886" w:rsidRDefault="00E31886">
      <w:pPr>
        <w:rPr>
          <w:rFonts w:ascii="Calibri" w:hAnsi="Calibri" w:cs="Calibri"/>
          <w:b/>
          <w:color w:val="771B61"/>
          <w:sz w:val="22"/>
          <w:szCs w:val="22"/>
        </w:rPr>
      </w:pPr>
      <w:r>
        <w:rPr>
          <w:rFonts w:ascii="Calibri" w:hAnsi="Calibri" w:cs="Calibri"/>
          <w:b/>
          <w:color w:val="771B61"/>
          <w:sz w:val="22"/>
          <w:szCs w:val="22"/>
        </w:rPr>
        <w:br w:type="page"/>
      </w:r>
    </w:p>
    <w:p w14:paraId="3E0EA1EF" w14:textId="363CD3F9" w:rsidR="002349DB" w:rsidRPr="00DB3485" w:rsidRDefault="002349DB" w:rsidP="00DB3485">
      <w:pPr>
        <w:spacing w:line="276" w:lineRule="auto"/>
        <w:rPr>
          <w:rFonts w:ascii="Calibri" w:hAnsi="Calibri" w:cs="Calibri"/>
          <w:b/>
          <w:color w:val="771B61"/>
          <w:sz w:val="22"/>
          <w:szCs w:val="22"/>
        </w:rPr>
      </w:pPr>
      <w:r w:rsidRPr="0081570D">
        <w:rPr>
          <w:rFonts w:ascii="Calibri" w:hAnsi="Calibri" w:cs="Calibri"/>
          <w:b/>
          <w:color w:val="771B61"/>
          <w:sz w:val="28"/>
          <w:szCs w:val="28"/>
        </w:rPr>
        <w:lastRenderedPageBreak/>
        <w:t>SKILL DEVELOPMENT WORKSHOPS</w:t>
      </w:r>
      <w:r w:rsidR="00DB3485">
        <w:rPr>
          <w:rFonts w:ascii="Calibri" w:hAnsi="Calibri" w:cs="Calibri"/>
          <w:b/>
          <w:color w:val="771B61"/>
          <w:sz w:val="28"/>
          <w:szCs w:val="28"/>
        </w:rPr>
        <w:br/>
      </w:r>
      <w:r w:rsidRPr="00F96745">
        <w:rPr>
          <w:rFonts w:ascii="Calibri" w:hAnsi="Calibri" w:cs="Calibri"/>
          <w:b/>
          <w:i/>
          <w:color w:val="771B61"/>
        </w:rPr>
        <w:t xml:space="preserve">Please note that participants will select two workshops – one from Group 1 and one from Group 2.  </w:t>
      </w:r>
    </w:p>
    <w:p w14:paraId="5E3EE640" w14:textId="77777777" w:rsidR="00481E46" w:rsidRDefault="002349DB" w:rsidP="00481E46">
      <w:pPr>
        <w:pStyle w:val="ListParagraph"/>
        <w:spacing w:after="120" w:line="360" w:lineRule="auto"/>
        <w:ind w:left="0"/>
        <w:rPr>
          <w:rFonts w:ascii="Calibri" w:hAnsi="Calibri" w:cs="Calibri"/>
          <w:b/>
          <w:i/>
          <w:color w:val="771B61"/>
          <w:sz w:val="28"/>
          <w:szCs w:val="28"/>
        </w:rPr>
      </w:pPr>
      <w:r w:rsidRPr="00467FC5">
        <w:rPr>
          <w:rFonts w:ascii="Calibri" w:hAnsi="Calibri" w:cs="Calibri"/>
          <w:b/>
          <w:i/>
          <w:color w:val="771B61"/>
          <w:sz w:val="28"/>
          <w:szCs w:val="28"/>
        </w:rPr>
        <w:t>GROUP #1 - 12:45 – 2:00 p.m.</w:t>
      </w:r>
      <w:r w:rsidR="006554F2" w:rsidRPr="00467FC5">
        <w:rPr>
          <w:rFonts w:ascii="Calibri" w:hAnsi="Calibri" w:cs="Calibri"/>
          <w:b/>
          <w:i/>
          <w:color w:val="771B61"/>
          <w:sz w:val="28"/>
          <w:szCs w:val="28"/>
        </w:rPr>
        <w:t xml:space="preserve"> (SELECT ONE WORKSHOP FROM GROUP #1)</w:t>
      </w:r>
    </w:p>
    <w:p w14:paraId="7B4B151F" w14:textId="474A87C2" w:rsidR="00870197" w:rsidRPr="00481E46" w:rsidRDefault="004E11C2" w:rsidP="00481E46">
      <w:pPr>
        <w:pStyle w:val="ListParagraph"/>
        <w:numPr>
          <w:ilvl w:val="0"/>
          <w:numId w:val="50"/>
        </w:numPr>
        <w:spacing w:after="120" w:line="360" w:lineRule="auto"/>
        <w:rPr>
          <w:rFonts w:ascii="Calibri" w:hAnsi="Calibri" w:cs="Calibri"/>
          <w:b/>
          <w:color w:val="771B61"/>
          <w:sz w:val="22"/>
          <w:szCs w:val="22"/>
        </w:rPr>
      </w:pPr>
      <w:r w:rsidRPr="0081570D">
        <w:rPr>
          <w:rFonts w:ascii="Calibri" w:hAnsi="Calibri" w:cs="Calibri"/>
          <w:b/>
          <w:color w:val="771B61"/>
          <w:sz w:val="22"/>
          <w:szCs w:val="22"/>
        </w:rPr>
        <w:t xml:space="preserve">Workshop Title:  Balancing </w:t>
      </w:r>
      <w:r w:rsidR="00914BE0" w:rsidRPr="0081570D">
        <w:rPr>
          <w:rFonts w:ascii="Calibri" w:hAnsi="Calibri" w:cs="Calibri"/>
          <w:b/>
          <w:color w:val="771B61"/>
          <w:sz w:val="22"/>
          <w:szCs w:val="22"/>
        </w:rPr>
        <w:t>Recovery, Rights, and Risk in Violence Prevention</w:t>
      </w:r>
      <w:r w:rsidRPr="0081570D">
        <w:rPr>
          <w:rFonts w:ascii="Calibri" w:hAnsi="Calibri" w:cs="Calibri"/>
          <w:b/>
          <w:color w:val="771B61"/>
          <w:sz w:val="22"/>
          <w:szCs w:val="22"/>
        </w:rPr>
        <w:t xml:space="preserve">:  The Role of Threat Assessment </w:t>
      </w:r>
    </w:p>
    <w:p w14:paraId="793C25E8" w14:textId="77777777" w:rsidR="002F1E89" w:rsidRPr="0081570D" w:rsidRDefault="004E11C2" w:rsidP="004E11C2">
      <w:pPr>
        <w:pStyle w:val="ListParagraph"/>
        <w:numPr>
          <w:ilvl w:val="0"/>
          <w:numId w:val="12"/>
        </w:numPr>
        <w:spacing w:after="200"/>
        <w:jc w:val="both"/>
        <w:rPr>
          <w:rFonts w:ascii="Calibri" w:hAnsi="Calibri" w:cs="Calibri"/>
          <w:b/>
          <w:color w:val="771B61"/>
          <w:sz w:val="22"/>
          <w:szCs w:val="22"/>
        </w:rPr>
      </w:pPr>
      <w:r w:rsidRPr="0081570D">
        <w:rPr>
          <w:rFonts w:ascii="Calibri" w:hAnsi="Calibri" w:cs="Calibri"/>
          <w:b/>
          <w:color w:val="771B61"/>
          <w:sz w:val="22"/>
          <w:szCs w:val="22"/>
        </w:rPr>
        <w:t>Jack Rozel, MD, MSL</w:t>
      </w:r>
    </w:p>
    <w:p w14:paraId="1EAD70B7" w14:textId="0A763502" w:rsidR="004E11C2" w:rsidRDefault="004E11C2" w:rsidP="009C3593">
      <w:pPr>
        <w:pStyle w:val="ListParagraph"/>
        <w:spacing w:after="200"/>
        <w:ind w:firstLine="360"/>
        <w:jc w:val="both"/>
        <w:rPr>
          <w:rFonts w:ascii="Calibri" w:hAnsi="Calibri" w:cs="Calibri"/>
          <w:b/>
          <w:color w:val="771B61"/>
          <w:sz w:val="22"/>
          <w:szCs w:val="22"/>
        </w:rPr>
      </w:pPr>
      <w:r w:rsidRPr="0081570D">
        <w:rPr>
          <w:rFonts w:ascii="Calibri" w:hAnsi="Calibri" w:cs="Calibri"/>
          <w:bCs/>
          <w:color w:val="771B61"/>
          <w:sz w:val="22"/>
          <w:szCs w:val="22"/>
        </w:rPr>
        <w:t>UPMC Western Psychiatric Hospital</w:t>
      </w:r>
      <w:r w:rsidRPr="0081570D">
        <w:rPr>
          <w:rFonts w:ascii="Calibri" w:hAnsi="Calibri" w:cs="Calibri"/>
          <w:b/>
          <w:color w:val="771B61"/>
          <w:sz w:val="22"/>
          <w:szCs w:val="22"/>
        </w:rPr>
        <w:t xml:space="preserve"> </w:t>
      </w:r>
    </w:p>
    <w:p w14:paraId="73DC532F" w14:textId="77777777" w:rsidR="00870197" w:rsidRPr="0081570D" w:rsidRDefault="00870197" w:rsidP="009C3593">
      <w:pPr>
        <w:pStyle w:val="ListParagraph"/>
        <w:spacing w:after="200"/>
        <w:ind w:firstLine="360"/>
        <w:jc w:val="both"/>
        <w:rPr>
          <w:rFonts w:ascii="Calibri" w:hAnsi="Calibri" w:cs="Calibri"/>
          <w:b/>
          <w:color w:val="771B61"/>
          <w:sz w:val="22"/>
          <w:szCs w:val="22"/>
        </w:rPr>
      </w:pPr>
    </w:p>
    <w:p w14:paraId="5E1844B5" w14:textId="77777777" w:rsidR="002F1E89" w:rsidRPr="0081570D" w:rsidRDefault="004E11C2" w:rsidP="004E11C2">
      <w:pPr>
        <w:pStyle w:val="ListParagraph"/>
        <w:numPr>
          <w:ilvl w:val="0"/>
          <w:numId w:val="12"/>
        </w:numPr>
        <w:spacing w:after="200"/>
        <w:jc w:val="both"/>
        <w:rPr>
          <w:rFonts w:ascii="Calibri" w:hAnsi="Calibri" w:cs="Calibri"/>
          <w:b/>
          <w:color w:val="771B61"/>
          <w:sz w:val="22"/>
          <w:szCs w:val="22"/>
        </w:rPr>
      </w:pPr>
      <w:r w:rsidRPr="0081570D">
        <w:rPr>
          <w:rFonts w:ascii="Calibri" w:hAnsi="Calibri" w:cs="Calibri"/>
          <w:b/>
          <w:color w:val="771B61"/>
          <w:sz w:val="22"/>
          <w:szCs w:val="22"/>
        </w:rPr>
        <w:t>Rob Ambrosini, PsyD</w:t>
      </w:r>
    </w:p>
    <w:p w14:paraId="7EC9EA7A" w14:textId="690ACAF0" w:rsidR="004E11C2" w:rsidRPr="0081570D" w:rsidRDefault="004E11C2" w:rsidP="009C3593">
      <w:pPr>
        <w:pStyle w:val="ListParagraph"/>
        <w:spacing w:after="200"/>
        <w:ind w:firstLine="360"/>
        <w:jc w:val="both"/>
        <w:rPr>
          <w:rFonts w:ascii="Calibri" w:hAnsi="Calibri" w:cs="Calibri"/>
          <w:b/>
          <w:color w:val="771B61"/>
          <w:sz w:val="22"/>
          <w:szCs w:val="22"/>
        </w:rPr>
      </w:pPr>
      <w:r w:rsidRPr="0081570D">
        <w:rPr>
          <w:rFonts w:ascii="Calibri" w:hAnsi="Calibri" w:cs="Calibri"/>
          <w:bCs/>
          <w:color w:val="771B61"/>
          <w:sz w:val="22"/>
          <w:szCs w:val="22"/>
        </w:rPr>
        <w:t>Southwestern Pennsylvania Regional Threat Assessment Hub</w:t>
      </w:r>
      <w:r w:rsidRPr="0081570D">
        <w:rPr>
          <w:rFonts w:ascii="Calibri" w:hAnsi="Calibri" w:cs="Calibri"/>
          <w:b/>
          <w:color w:val="771B61"/>
          <w:sz w:val="22"/>
          <w:szCs w:val="22"/>
        </w:rPr>
        <w:t xml:space="preserve"> </w:t>
      </w:r>
    </w:p>
    <w:p w14:paraId="23354DE5" w14:textId="57A5437B" w:rsidR="004E11C2" w:rsidRPr="0081570D" w:rsidRDefault="004E11C2" w:rsidP="002C6E21">
      <w:pPr>
        <w:ind w:left="380"/>
        <w:rPr>
          <w:rFonts w:ascii="Calibri" w:hAnsi="Calibri" w:cs="Calibri"/>
          <w:color w:val="771B61"/>
          <w:sz w:val="22"/>
          <w:szCs w:val="22"/>
        </w:rPr>
      </w:pPr>
      <w:r w:rsidRPr="0081570D">
        <w:rPr>
          <w:rFonts w:ascii="Calibri" w:hAnsi="Calibri" w:cs="Calibri"/>
          <w:color w:val="771B61"/>
          <w:sz w:val="22"/>
          <w:szCs w:val="22"/>
        </w:rPr>
        <w:t xml:space="preserve">The recovery model is uniquely well suited to understanding and preventing violence – not because of recovery’s link to living with mental </w:t>
      </w:r>
      <w:r w:rsidR="007F7F82" w:rsidRPr="0081570D">
        <w:rPr>
          <w:rFonts w:ascii="Calibri" w:hAnsi="Calibri" w:cs="Calibri"/>
          <w:color w:val="771B61"/>
          <w:sz w:val="22"/>
          <w:szCs w:val="22"/>
        </w:rPr>
        <w:t>illn</w:t>
      </w:r>
      <w:r w:rsidR="007F7F82">
        <w:rPr>
          <w:rFonts w:ascii="Calibri" w:hAnsi="Calibri" w:cs="Calibri"/>
          <w:color w:val="771B61"/>
          <w:sz w:val="22"/>
          <w:szCs w:val="22"/>
        </w:rPr>
        <w:t>es</w:t>
      </w:r>
      <w:r w:rsidR="007F7F82" w:rsidRPr="0081570D">
        <w:rPr>
          <w:rFonts w:ascii="Calibri" w:hAnsi="Calibri" w:cs="Calibri"/>
          <w:color w:val="771B61"/>
          <w:sz w:val="22"/>
          <w:szCs w:val="22"/>
        </w:rPr>
        <w:t>s</w:t>
      </w:r>
      <w:r w:rsidRPr="0081570D">
        <w:rPr>
          <w:rFonts w:ascii="Calibri" w:hAnsi="Calibri" w:cs="Calibri"/>
          <w:color w:val="771B61"/>
          <w:sz w:val="22"/>
          <w:szCs w:val="22"/>
        </w:rPr>
        <w:t>, but because of recovery’s emphasis on understanding and working with the whole person and family.  Schools and communities are increasingly using threat assessment as a tool to understand and manage violence risk.  Done properly, the multidisciplinary threat assessment approach is person centered, recovery oriented, and protective of the rights of the student while attending seriously to the need to prevent targeted violence.</w:t>
      </w:r>
    </w:p>
    <w:p w14:paraId="4EFA2288" w14:textId="77777777" w:rsidR="004E11C2" w:rsidRPr="0081570D" w:rsidRDefault="004E11C2" w:rsidP="004E11C2">
      <w:pPr>
        <w:rPr>
          <w:rFonts w:ascii="Calibri" w:hAnsi="Calibri" w:cs="Calibri"/>
          <w:color w:val="771B61"/>
          <w:sz w:val="22"/>
          <w:szCs w:val="22"/>
        </w:rPr>
      </w:pPr>
      <w:r w:rsidRPr="0081570D">
        <w:rPr>
          <w:rFonts w:ascii="Calibri" w:hAnsi="Calibri" w:cs="Calibri"/>
          <w:color w:val="771B61"/>
          <w:sz w:val="22"/>
          <w:szCs w:val="22"/>
        </w:rPr>
        <w:t xml:space="preserve">  </w:t>
      </w:r>
    </w:p>
    <w:p w14:paraId="6D0B9B2A" w14:textId="77777777" w:rsidR="004E11C2" w:rsidRPr="0081570D" w:rsidRDefault="004E11C2" w:rsidP="002C6E21">
      <w:pPr>
        <w:ind w:left="380"/>
        <w:rPr>
          <w:rFonts w:ascii="Calibri" w:hAnsi="Calibri" w:cs="Calibri"/>
          <w:color w:val="771B61"/>
          <w:sz w:val="22"/>
          <w:szCs w:val="22"/>
        </w:rPr>
      </w:pPr>
      <w:r w:rsidRPr="0081570D">
        <w:rPr>
          <w:rFonts w:ascii="Calibri" w:hAnsi="Calibri" w:cs="Calibri"/>
          <w:color w:val="771B61"/>
          <w:sz w:val="22"/>
          <w:szCs w:val="22"/>
        </w:rPr>
        <w:t>This presentation will explore – and hopefully – demystify threat assessment and how it is used to prevent school violence.  Threat assessment is an increasingly common tool being used by schools to evaluate threats and one actively promoted by the Pennsylvania Safe2Say program.  Similar models have been broadly endorsed by mental health advocacy groups along with law enforcement professionals.  Identifying untreated or undertreated mental illness and providing linkage for effective services is an important part of the process, but only one element of the process.  Threat assessment provides an opportunity to build multidisciplinary plans to support students at risk for violence.</w:t>
      </w:r>
    </w:p>
    <w:p w14:paraId="714C7957" w14:textId="77777777" w:rsidR="004E11C2" w:rsidRPr="0081570D" w:rsidRDefault="004E11C2" w:rsidP="004E11C2">
      <w:pPr>
        <w:rPr>
          <w:rFonts w:ascii="Calibri" w:hAnsi="Calibri" w:cs="Calibri"/>
          <w:color w:val="771B61"/>
          <w:sz w:val="22"/>
          <w:szCs w:val="22"/>
        </w:rPr>
      </w:pPr>
    </w:p>
    <w:p w14:paraId="1DD7EBC7" w14:textId="77777777" w:rsidR="004E11C2" w:rsidRPr="0081570D" w:rsidRDefault="004E11C2" w:rsidP="002C6E21">
      <w:pPr>
        <w:ind w:left="380"/>
        <w:rPr>
          <w:rFonts w:ascii="Calibri" w:hAnsi="Calibri" w:cs="Calibri"/>
          <w:color w:val="771B61"/>
          <w:sz w:val="22"/>
          <w:szCs w:val="22"/>
        </w:rPr>
      </w:pPr>
      <w:r w:rsidRPr="0081570D">
        <w:rPr>
          <w:rFonts w:ascii="Calibri" w:hAnsi="Calibri" w:cs="Calibri"/>
          <w:color w:val="771B61"/>
          <w:sz w:val="22"/>
          <w:szCs w:val="22"/>
        </w:rPr>
        <w:t>This presentation will explore these topics, using illustrative case examples, and, if done live, polling for interaction with the audience in addition to Q&amp;A.  Ethics, risks, and limitations of threat assessment will be addressed as well.</w:t>
      </w:r>
    </w:p>
    <w:p w14:paraId="7F7CFDCB" w14:textId="77777777" w:rsidR="004E11C2" w:rsidRPr="0081570D" w:rsidRDefault="004E11C2" w:rsidP="004E11C2">
      <w:pPr>
        <w:contextualSpacing/>
        <w:jc w:val="both"/>
        <w:rPr>
          <w:rFonts w:ascii="Calibri" w:hAnsi="Calibri" w:cs="Calibri"/>
          <w:color w:val="771B61"/>
          <w:sz w:val="22"/>
          <w:szCs w:val="22"/>
          <w:highlight w:val="yellow"/>
        </w:rPr>
      </w:pPr>
    </w:p>
    <w:p w14:paraId="7921400A" w14:textId="77777777" w:rsidR="004E11C2" w:rsidRPr="0081570D" w:rsidRDefault="004E11C2" w:rsidP="002C6E21">
      <w:pPr>
        <w:ind w:firstLine="380"/>
        <w:contextualSpacing/>
        <w:jc w:val="both"/>
        <w:rPr>
          <w:rFonts w:ascii="Calibri" w:hAnsi="Calibri" w:cs="Calibri"/>
          <w:color w:val="771B61"/>
          <w:sz w:val="22"/>
          <w:szCs w:val="22"/>
        </w:rPr>
      </w:pPr>
      <w:r w:rsidRPr="0081570D">
        <w:rPr>
          <w:rFonts w:ascii="Calibri" w:hAnsi="Calibri" w:cs="Calibri"/>
          <w:color w:val="771B61"/>
          <w:sz w:val="22"/>
          <w:szCs w:val="22"/>
        </w:rPr>
        <w:t>At the completion of this session, participants should be able to:</w:t>
      </w:r>
    </w:p>
    <w:p w14:paraId="0BA2C409" w14:textId="15057732" w:rsidR="004E11C2" w:rsidRPr="0081570D" w:rsidRDefault="004E11C2" w:rsidP="004E11C2">
      <w:pPr>
        <w:numPr>
          <w:ilvl w:val="0"/>
          <w:numId w:val="16"/>
        </w:numPr>
        <w:contextualSpacing/>
        <w:jc w:val="both"/>
        <w:rPr>
          <w:rFonts w:ascii="Calibri" w:eastAsiaTheme="minorHAnsi" w:hAnsi="Calibri" w:cs="Calibri"/>
          <w:color w:val="771B61"/>
          <w:sz w:val="22"/>
          <w:szCs w:val="22"/>
        </w:rPr>
      </w:pPr>
      <w:r w:rsidRPr="0081570D">
        <w:rPr>
          <w:rFonts w:ascii="Calibri" w:eastAsiaTheme="minorHAnsi" w:hAnsi="Calibri" w:cs="Calibri"/>
          <w:color w:val="771B61"/>
          <w:sz w:val="22"/>
          <w:szCs w:val="22"/>
        </w:rPr>
        <w:t xml:space="preserve">Define multidisciplinary threat assessment </w:t>
      </w:r>
    </w:p>
    <w:p w14:paraId="7E473F3E" w14:textId="77777777" w:rsidR="004E11C2" w:rsidRPr="0081570D" w:rsidRDefault="004E11C2" w:rsidP="004E11C2">
      <w:pPr>
        <w:numPr>
          <w:ilvl w:val="0"/>
          <w:numId w:val="16"/>
        </w:numPr>
        <w:contextualSpacing/>
        <w:jc w:val="both"/>
        <w:rPr>
          <w:rFonts w:ascii="Calibri" w:eastAsiaTheme="minorHAnsi" w:hAnsi="Calibri" w:cs="Calibri"/>
          <w:color w:val="771B61"/>
          <w:sz w:val="22"/>
          <w:szCs w:val="22"/>
        </w:rPr>
      </w:pPr>
      <w:r w:rsidRPr="0081570D">
        <w:rPr>
          <w:rFonts w:ascii="Calibri" w:eastAsiaTheme="minorHAnsi" w:hAnsi="Calibri" w:cs="Calibri"/>
          <w:color w:val="771B61"/>
          <w:sz w:val="22"/>
          <w:szCs w:val="22"/>
        </w:rPr>
        <w:t>Identify concerning behavior or speech that may indicate violence risk</w:t>
      </w:r>
    </w:p>
    <w:p w14:paraId="013512B0" w14:textId="105DC975" w:rsidR="00424090" w:rsidRPr="0081570D" w:rsidRDefault="004E11C2" w:rsidP="0081570D">
      <w:pPr>
        <w:numPr>
          <w:ilvl w:val="0"/>
          <w:numId w:val="16"/>
        </w:numPr>
        <w:contextualSpacing/>
        <w:jc w:val="both"/>
        <w:rPr>
          <w:rFonts w:ascii="Calibri" w:eastAsiaTheme="minorHAnsi" w:hAnsi="Calibri" w:cs="Calibri"/>
          <w:color w:val="771B61"/>
          <w:sz w:val="22"/>
          <w:szCs w:val="22"/>
        </w:rPr>
      </w:pPr>
      <w:r w:rsidRPr="0081570D">
        <w:rPr>
          <w:rFonts w:ascii="Calibri" w:eastAsiaTheme="minorHAnsi" w:hAnsi="Calibri" w:cs="Calibri"/>
          <w:color w:val="771B61"/>
          <w:sz w:val="22"/>
          <w:szCs w:val="22"/>
        </w:rPr>
        <w:t xml:space="preserve">Discuss limits, risks, and benefits of threat assessment </w:t>
      </w:r>
    </w:p>
    <w:p w14:paraId="53918321" w14:textId="7E2EC580" w:rsidR="00424090" w:rsidRDefault="00424090" w:rsidP="002349DB">
      <w:pPr>
        <w:pStyle w:val="ListParagraph"/>
        <w:ind w:left="0"/>
        <w:jc w:val="both"/>
        <w:rPr>
          <w:rFonts w:ascii="Calibri" w:hAnsi="Calibri" w:cs="Calibri"/>
          <w:b/>
          <w:color w:val="771B61"/>
          <w:sz w:val="22"/>
          <w:szCs w:val="22"/>
        </w:rPr>
      </w:pPr>
    </w:p>
    <w:p w14:paraId="635BB73C" w14:textId="77777777" w:rsidR="00C10753" w:rsidRPr="0081570D" w:rsidRDefault="00C10753" w:rsidP="002349DB">
      <w:pPr>
        <w:pStyle w:val="ListParagraph"/>
        <w:ind w:left="0"/>
        <w:jc w:val="both"/>
        <w:rPr>
          <w:rFonts w:ascii="Calibri" w:hAnsi="Calibri" w:cs="Calibri"/>
          <w:b/>
          <w:color w:val="771B61"/>
          <w:sz w:val="22"/>
          <w:szCs w:val="22"/>
        </w:rPr>
      </w:pPr>
    </w:p>
    <w:p w14:paraId="06385475" w14:textId="591A2F87" w:rsidR="004A21A8" w:rsidRPr="004A2EF5" w:rsidRDefault="002349DB" w:rsidP="004A2EF5">
      <w:pPr>
        <w:pStyle w:val="ListParagraph"/>
        <w:numPr>
          <w:ilvl w:val="0"/>
          <w:numId w:val="50"/>
        </w:numPr>
        <w:spacing w:after="200"/>
        <w:jc w:val="both"/>
        <w:rPr>
          <w:rFonts w:ascii="Calibri" w:hAnsi="Calibri" w:cs="Calibri"/>
          <w:b/>
          <w:color w:val="771B61"/>
          <w:sz w:val="22"/>
          <w:szCs w:val="22"/>
        </w:rPr>
      </w:pPr>
      <w:r w:rsidRPr="004A2EF5">
        <w:rPr>
          <w:rFonts w:ascii="Calibri" w:hAnsi="Calibri" w:cs="Calibri"/>
          <w:b/>
          <w:color w:val="771B61"/>
          <w:sz w:val="22"/>
          <w:szCs w:val="22"/>
        </w:rPr>
        <w:t xml:space="preserve">Workshop Title: </w:t>
      </w:r>
      <w:r w:rsidR="00C76E3A" w:rsidRPr="004A2EF5">
        <w:rPr>
          <w:rFonts w:ascii="Calibri" w:hAnsi="Calibri" w:cs="Calibri"/>
          <w:b/>
          <w:color w:val="771B61"/>
          <w:sz w:val="22"/>
          <w:szCs w:val="22"/>
        </w:rPr>
        <w:t xml:space="preserve">Having the </w:t>
      </w:r>
      <w:r w:rsidR="002539CD" w:rsidRPr="004A2EF5">
        <w:rPr>
          <w:rFonts w:ascii="Calibri" w:hAnsi="Calibri" w:cs="Calibri"/>
          <w:b/>
          <w:color w:val="771B61"/>
          <w:sz w:val="22"/>
          <w:szCs w:val="22"/>
        </w:rPr>
        <w:t>C</w:t>
      </w:r>
      <w:r w:rsidR="00C76E3A" w:rsidRPr="004A2EF5">
        <w:rPr>
          <w:rFonts w:ascii="Calibri" w:hAnsi="Calibri" w:cs="Calibri"/>
          <w:b/>
          <w:color w:val="771B61"/>
          <w:sz w:val="22"/>
          <w:szCs w:val="22"/>
        </w:rPr>
        <w:t xml:space="preserve">onversation:  Strategies for </w:t>
      </w:r>
      <w:r w:rsidR="002539CD" w:rsidRPr="004A2EF5">
        <w:rPr>
          <w:rFonts w:ascii="Calibri" w:hAnsi="Calibri" w:cs="Calibri"/>
          <w:b/>
          <w:color w:val="771B61"/>
          <w:sz w:val="22"/>
          <w:szCs w:val="22"/>
        </w:rPr>
        <w:t xml:space="preserve">Effective Communication with Adolescents about their Social Media </w:t>
      </w:r>
      <w:r w:rsidR="00EA13ED" w:rsidRPr="004A2EF5">
        <w:rPr>
          <w:rFonts w:ascii="Calibri" w:hAnsi="Calibri" w:cs="Calibri"/>
          <w:b/>
          <w:color w:val="771B61"/>
          <w:sz w:val="22"/>
          <w:szCs w:val="22"/>
        </w:rPr>
        <w:t>Use</w:t>
      </w:r>
    </w:p>
    <w:p w14:paraId="727B7027" w14:textId="77777777" w:rsidR="00240A9B" w:rsidRPr="0081570D" w:rsidRDefault="00240A9B" w:rsidP="00240A9B">
      <w:pPr>
        <w:pStyle w:val="ListParagraph"/>
        <w:spacing w:after="200"/>
        <w:jc w:val="both"/>
        <w:rPr>
          <w:rFonts w:ascii="Calibri" w:hAnsi="Calibri" w:cs="Calibri"/>
          <w:b/>
          <w:color w:val="771B61"/>
          <w:sz w:val="22"/>
          <w:szCs w:val="22"/>
        </w:rPr>
      </w:pPr>
    </w:p>
    <w:p w14:paraId="0A8D63BA" w14:textId="77777777" w:rsidR="00EA13ED" w:rsidRPr="0081570D" w:rsidRDefault="00762A21" w:rsidP="00EA13ED">
      <w:pPr>
        <w:pStyle w:val="ListParagraph"/>
        <w:numPr>
          <w:ilvl w:val="0"/>
          <w:numId w:val="32"/>
        </w:numPr>
        <w:jc w:val="both"/>
        <w:rPr>
          <w:rFonts w:ascii="Calibri" w:hAnsi="Calibri" w:cs="Calibri"/>
          <w:b/>
          <w:color w:val="771B61"/>
          <w:sz w:val="22"/>
          <w:szCs w:val="22"/>
        </w:rPr>
      </w:pPr>
      <w:r w:rsidRPr="0081570D">
        <w:rPr>
          <w:rFonts w:ascii="Calibri" w:hAnsi="Calibri" w:cs="Calibri"/>
          <w:b/>
          <w:color w:val="771B61"/>
          <w:sz w:val="22"/>
          <w:szCs w:val="22"/>
        </w:rPr>
        <w:t>Candice Biernesser, PhD, LCSW</w:t>
      </w:r>
    </w:p>
    <w:p w14:paraId="4491A890" w14:textId="73F14913" w:rsidR="002349DB" w:rsidRPr="0081570D" w:rsidRDefault="00762A21" w:rsidP="00EA13ED">
      <w:pPr>
        <w:pStyle w:val="ListParagraph"/>
        <w:ind w:firstLine="360"/>
        <w:jc w:val="both"/>
        <w:rPr>
          <w:rFonts w:ascii="Calibri" w:hAnsi="Calibri" w:cs="Calibri"/>
          <w:bCs/>
          <w:color w:val="771B61"/>
          <w:sz w:val="22"/>
          <w:szCs w:val="22"/>
        </w:rPr>
      </w:pPr>
      <w:r w:rsidRPr="0081570D">
        <w:rPr>
          <w:rFonts w:ascii="Calibri" w:hAnsi="Calibri" w:cs="Calibri"/>
          <w:bCs/>
          <w:color w:val="771B61"/>
          <w:sz w:val="22"/>
          <w:szCs w:val="22"/>
        </w:rPr>
        <w:t>Postdoctoral Scholar, Department of Psychiatry, University of Pittsburgh</w:t>
      </w:r>
    </w:p>
    <w:p w14:paraId="22FC64D8" w14:textId="77777777" w:rsidR="002349DB" w:rsidRPr="0081570D" w:rsidRDefault="002349DB" w:rsidP="002349DB">
      <w:pPr>
        <w:pStyle w:val="ListParagraph"/>
        <w:jc w:val="both"/>
        <w:rPr>
          <w:rFonts w:ascii="Calibri" w:hAnsi="Calibri" w:cs="Calibri"/>
          <w:color w:val="771B61"/>
          <w:sz w:val="22"/>
          <w:szCs w:val="22"/>
          <w:highlight w:val="yellow"/>
        </w:rPr>
      </w:pPr>
    </w:p>
    <w:p w14:paraId="24B6A3D8" w14:textId="77777777" w:rsidR="00687D7E" w:rsidRPr="0081570D" w:rsidRDefault="00687D7E" w:rsidP="000866CC">
      <w:pPr>
        <w:pStyle w:val="ListParagraph"/>
        <w:jc w:val="both"/>
        <w:rPr>
          <w:rFonts w:ascii="Calibri" w:hAnsi="Calibri" w:cs="Calibri"/>
          <w:color w:val="771B61"/>
          <w:sz w:val="22"/>
          <w:szCs w:val="22"/>
        </w:rPr>
      </w:pPr>
      <w:r w:rsidRPr="0081570D">
        <w:rPr>
          <w:rFonts w:ascii="Calibri" w:hAnsi="Calibri" w:cs="Calibri"/>
          <w:color w:val="771B61"/>
          <w:sz w:val="22"/>
          <w:szCs w:val="22"/>
        </w:rPr>
        <w:t>This presentation will aim to aid parents, teachers, and clinicians in navigating conversations about social media use and monitoring with adolescents through providing updated information on social media trends and their impact on adolescent suicidal risk and effective strategies for monitoring at-risk adolescents.</w:t>
      </w:r>
    </w:p>
    <w:p w14:paraId="4C3E3B13" w14:textId="77777777" w:rsidR="0032648F" w:rsidRPr="0081570D" w:rsidRDefault="0032648F" w:rsidP="002349DB">
      <w:pPr>
        <w:pStyle w:val="ListParagraph"/>
        <w:ind w:left="0"/>
        <w:jc w:val="both"/>
        <w:rPr>
          <w:rFonts w:ascii="Calibri" w:hAnsi="Calibri" w:cs="Calibri"/>
          <w:color w:val="771B61"/>
          <w:sz w:val="22"/>
          <w:szCs w:val="22"/>
          <w:highlight w:val="yellow"/>
        </w:rPr>
      </w:pPr>
    </w:p>
    <w:p w14:paraId="19D78FC1" w14:textId="77777777" w:rsidR="002349DB" w:rsidRPr="0081570D" w:rsidRDefault="002349DB" w:rsidP="00854284">
      <w:pPr>
        <w:ind w:firstLine="720"/>
        <w:contextualSpacing/>
        <w:jc w:val="both"/>
        <w:rPr>
          <w:rFonts w:ascii="Calibri" w:hAnsi="Calibri" w:cs="Calibri"/>
          <w:color w:val="771B61"/>
          <w:sz w:val="22"/>
          <w:szCs w:val="22"/>
        </w:rPr>
      </w:pPr>
      <w:r w:rsidRPr="0081570D">
        <w:rPr>
          <w:rFonts w:ascii="Calibri" w:hAnsi="Calibri" w:cs="Calibri"/>
          <w:color w:val="771B61"/>
          <w:sz w:val="22"/>
          <w:szCs w:val="22"/>
        </w:rPr>
        <w:t>At the completion of this session, participants should be able to:</w:t>
      </w:r>
    </w:p>
    <w:p w14:paraId="7DB2A385" w14:textId="3C0D9F19" w:rsidR="002349DB" w:rsidRPr="0081570D" w:rsidRDefault="00687D7E" w:rsidP="007D72FF">
      <w:pPr>
        <w:pStyle w:val="ListParagraph"/>
        <w:numPr>
          <w:ilvl w:val="0"/>
          <w:numId w:val="7"/>
        </w:numPr>
        <w:spacing w:after="200"/>
        <w:jc w:val="both"/>
        <w:rPr>
          <w:rFonts w:ascii="Calibri" w:hAnsi="Calibri" w:cs="Calibri"/>
          <w:color w:val="771B61"/>
          <w:sz w:val="22"/>
          <w:szCs w:val="22"/>
        </w:rPr>
      </w:pPr>
      <w:r w:rsidRPr="0081570D">
        <w:rPr>
          <w:rFonts w:ascii="Calibri" w:hAnsi="Calibri" w:cs="Calibri"/>
          <w:color w:val="771B61"/>
          <w:sz w:val="22"/>
          <w:szCs w:val="22"/>
        </w:rPr>
        <w:t>Discuss the most up-to-date literature investigating the influence of social media use on adolescent suicide risk</w:t>
      </w:r>
    </w:p>
    <w:p w14:paraId="49381F4D" w14:textId="6E177E4D" w:rsidR="002349DB" w:rsidRPr="0081570D" w:rsidRDefault="001D755C" w:rsidP="007D72FF">
      <w:pPr>
        <w:pStyle w:val="ListParagraph"/>
        <w:numPr>
          <w:ilvl w:val="0"/>
          <w:numId w:val="7"/>
        </w:numPr>
        <w:spacing w:after="200"/>
        <w:jc w:val="both"/>
        <w:rPr>
          <w:rFonts w:ascii="Calibri" w:hAnsi="Calibri" w:cs="Calibri"/>
          <w:color w:val="771B61"/>
          <w:sz w:val="22"/>
          <w:szCs w:val="22"/>
        </w:rPr>
      </w:pPr>
      <w:r w:rsidRPr="0081570D">
        <w:rPr>
          <w:rFonts w:ascii="Calibri" w:hAnsi="Calibri" w:cs="Calibri"/>
          <w:color w:val="771B61"/>
          <w:sz w:val="22"/>
          <w:szCs w:val="22"/>
        </w:rPr>
        <w:t>Identify newer trends in social media use and their impact on risk behaviors</w:t>
      </w:r>
      <w:r w:rsidR="00801076" w:rsidRPr="0081570D">
        <w:rPr>
          <w:rFonts w:ascii="Calibri" w:hAnsi="Calibri" w:cs="Calibri"/>
          <w:color w:val="771B61"/>
          <w:sz w:val="22"/>
          <w:szCs w:val="22"/>
        </w:rPr>
        <w:t xml:space="preserve"> </w:t>
      </w:r>
    </w:p>
    <w:p w14:paraId="6DD8C8EA" w14:textId="0D8C0F57" w:rsidR="00240A9B" w:rsidRPr="004A2EF5" w:rsidRDefault="00801076" w:rsidP="00240A9B">
      <w:pPr>
        <w:pStyle w:val="ListParagraph"/>
        <w:numPr>
          <w:ilvl w:val="0"/>
          <w:numId w:val="7"/>
        </w:numPr>
        <w:spacing w:after="200"/>
        <w:jc w:val="both"/>
        <w:rPr>
          <w:rFonts w:ascii="Calibri" w:hAnsi="Calibri" w:cs="Calibri"/>
          <w:color w:val="771B61"/>
          <w:sz w:val="22"/>
          <w:szCs w:val="22"/>
        </w:rPr>
      </w:pPr>
      <w:r w:rsidRPr="0081570D">
        <w:rPr>
          <w:rFonts w:ascii="Calibri" w:hAnsi="Calibri" w:cs="Calibri"/>
          <w:color w:val="771B61"/>
          <w:sz w:val="22"/>
          <w:szCs w:val="22"/>
        </w:rPr>
        <w:t>Recognize strategies for social media monitoring that have the strongest evidence base for reducing risk amo</w:t>
      </w:r>
      <w:r w:rsidR="0010614E">
        <w:rPr>
          <w:rFonts w:ascii="Calibri" w:hAnsi="Calibri" w:cs="Calibri"/>
          <w:color w:val="771B61"/>
          <w:sz w:val="22"/>
          <w:szCs w:val="22"/>
        </w:rPr>
        <w:t>n</w:t>
      </w:r>
      <w:r w:rsidRPr="0081570D">
        <w:rPr>
          <w:rFonts w:ascii="Calibri" w:hAnsi="Calibri" w:cs="Calibri"/>
          <w:color w:val="771B61"/>
          <w:sz w:val="22"/>
          <w:szCs w:val="22"/>
        </w:rPr>
        <w:t xml:space="preserve">g vulnerable youth </w:t>
      </w:r>
    </w:p>
    <w:p w14:paraId="433D9FA7" w14:textId="3437EE5E" w:rsidR="002349DB" w:rsidRDefault="002349DB" w:rsidP="004A2EF5">
      <w:pPr>
        <w:pStyle w:val="ListParagraph"/>
        <w:numPr>
          <w:ilvl w:val="0"/>
          <w:numId w:val="50"/>
        </w:numPr>
        <w:spacing w:before="120" w:after="200"/>
        <w:jc w:val="both"/>
        <w:rPr>
          <w:rFonts w:ascii="Calibri" w:hAnsi="Calibri" w:cs="Calibri"/>
          <w:b/>
          <w:color w:val="771B61"/>
          <w:sz w:val="22"/>
          <w:szCs w:val="22"/>
        </w:rPr>
      </w:pPr>
      <w:r w:rsidRPr="00870197">
        <w:rPr>
          <w:rFonts w:ascii="Calibri" w:hAnsi="Calibri" w:cs="Calibri"/>
          <w:b/>
          <w:color w:val="771B61"/>
          <w:sz w:val="22"/>
          <w:szCs w:val="22"/>
        </w:rPr>
        <w:lastRenderedPageBreak/>
        <w:t xml:space="preserve">Workshop Title: </w:t>
      </w:r>
      <w:r w:rsidR="00040BF6" w:rsidRPr="00870197">
        <w:rPr>
          <w:rFonts w:ascii="Calibri" w:hAnsi="Calibri" w:cs="Calibri"/>
          <w:b/>
          <w:color w:val="771B61"/>
          <w:sz w:val="22"/>
          <w:szCs w:val="22"/>
        </w:rPr>
        <w:t>Dialectical Behavior Therapy (DBT) in Schools</w:t>
      </w:r>
      <w:r w:rsidR="009335E1" w:rsidRPr="00870197">
        <w:rPr>
          <w:rFonts w:ascii="Calibri" w:hAnsi="Calibri" w:cs="Calibri"/>
          <w:b/>
          <w:color w:val="771B61"/>
          <w:sz w:val="22"/>
          <w:szCs w:val="22"/>
        </w:rPr>
        <w:t xml:space="preserve"> </w:t>
      </w:r>
    </w:p>
    <w:p w14:paraId="60C05C52" w14:textId="77777777" w:rsidR="00C36F4D" w:rsidRPr="00870197" w:rsidRDefault="00C36F4D" w:rsidP="00C36F4D">
      <w:pPr>
        <w:pStyle w:val="ListParagraph"/>
        <w:spacing w:before="120" w:after="200"/>
        <w:jc w:val="both"/>
        <w:rPr>
          <w:rFonts w:ascii="Calibri" w:hAnsi="Calibri" w:cs="Calibri"/>
          <w:b/>
          <w:color w:val="771B61"/>
          <w:sz w:val="22"/>
          <w:szCs w:val="22"/>
        </w:rPr>
      </w:pPr>
    </w:p>
    <w:p w14:paraId="1529D4AF" w14:textId="77777777" w:rsidR="002F1E89" w:rsidRPr="0081570D" w:rsidRDefault="009335E1" w:rsidP="002F1E89">
      <w:pPr>
        <w:pStyle w:val="ListParagraph"/>
        <w:numPr>
          <w:ilvl w:val="0"/>
          <w:numId w:val="32"/>
        </w:numPr>
        <w:jc w:val="both"/>
        <w:rPr>
          <w:rFonts w:ascii="Calibri" w:hAnsi="Calibri" w:cs="Calibri"/>
          <w:b/>
          <w:color w:val="771B61"/>
          <w:sz w:val="22"/>
          <w:szCs w:val="22"/>
        </w:rPr>
      </w:pPr>
      <w:r w:rsidRPr="0081570D">
        <w:rPr>
          <w:rFonts w:ascii="Calibri" w:hAnsi="Calibri" w:cs="Calibri"/>
          <w:b/>
          <w:color w:val="771B61"/>
          <w:sz w:val="22"/>
          <w:szCs w:val="22"/>
        </w:rPr>
        <w:t>Carla D. Chugani, PhD, LPC</w:t>
      </w:r>
    </w:p>
    <w:p w14:paraId="2E22ABE6" w14:textId="5FB09AA7" w:rsidR="002349DB" w:rsidRPr="0081570D" w:rsidRDefault="009335E1" w:rsidP="002F1E89">
      <w:pPr>
        <w:pStyle w:val="ListParagraph"/>
        <w:ind w:left="1080"/>
        <w:jc w:val="both"/>
        <w:rPr>
          <w:rFonts w:ascii="Calibri" w:hAnsi="Calibri" w:cs="Calibri"/>
          <w:bCs/>
          <w:color w:val="771B61"/>
          <w:sz w:val="22"/>
          <w:szCs w:val="22"/>
        </w:rPr>
      </w:pPr>
      <w:r w:rsidRPr="0081570D">
        <w:rPr>
          <w:rFonts w:ascii="Calibri" w:hAnsi="Calibri" w:cs="Calibri"/>
          <w:bCs/>
          <w:color w:val="771B61"/>
          <w:sz w:val="22"/>
          <w:szCs w:val="22"/>
        </w:rPr>
        <w:t xml:space="preserve">Assistant Professor of Pediatrics, Psychiatry, and Clinical and Translational Science, University of Pittsburgh School of Medicine </w:t>
      </w:r>
    </w:p>
    <w:p w14:paraId="0329756B" w14:textId="77777777" w:rsidR="002349DB" w:rsidRPr="0081570D" w:rsidRDefault="002349DB" w:rsidP="002349DB">
      <w:pPr>
        <w:pStyle w:val="ListParagraph"/>
        <w:ind w:left="360"/>
        <w:jc w:val="both"/>
        <w:rPr>
          <w:rFonts w:ascii="Calibri" w:hAnsi="Calibri" w:cs="Calibri"/>
          <w:b/>
          <w:color w:val="771B61"/>
          <w:sz w:val="22"/>
          <w:szCs w:val="22"/>
          <w:highlight w:val="yellow"/>
        </w:rPr>
      </w:pPr>
    </w:p>
    <w:p w14:paraId="6AFC01AF" w14:textId="77777777" w:rsidR="00ED5FD4" w:rsidRPr="0081570D" w:rsidRDefault="00ED5FD4" w:rsidP="000866CC">
      <w:pPr>
        <w:pStyle w:val="ListParagraph"/>
        <w:ind w:left="1080"/>
        <w:jc w:val="both"/>
        <w:rPr>
          <w:rFonts w:ascii="Calibri" w:hAnsi="Calibri" w:cs="Calibri"/>
          <w:color w:val="771B61"/>
          <w:sz w:val="22"/>
          <w:szCs w:val="22"/>
        </w:rPr>
      </w:pPr>
      <w:r w:rsidRPr="0081570D">
        <w:rPr>
          <w:rFonts w:ascii="Calibri" w:hAnsi="Calibri" w:cs="Calibri"/>
          <w:color w:val="771B61"/>
          <w:sz w:val="22"/>
          <w:szCs w:val="22"/>
        </w:rPr>
        <w:t>This presentation will provide an overview of models (and their associated research) for delivering DBT in secondary and post-secondary school settings.</w:t>
      </w:r>
    </w:p>
    <w:p w14:paraId="47CF4A33" w14:textId="0DBA6959" w:rsidR="009358A3" w:rsidRPr="0081570D" w:rsidRDefault="00854284" w:rsidP="00FD1F83">
      <w:pPr>
        <w:jc w:val="both"/>
        <w:rPr>
          <w:rFonts w:ascii="Calibri" w:hAnsi="Calibri" w:cs="Calibri"/>
          <w:color w:val="771B61"/>
          <w:sz w:val="22"/>
          <w:szCs w:val="22"/>
          <w:highlight w:val="yellow"/>
        </w:rPr>
      </w:pPr>
      <w:r w:rsidRPr="0081570D">
        <w:rPr>
          <w:rFonts w:ascii="Calibri" w:hAnsi="Calibri" w:cs="Calibri"/>
          <w:color w:val="771B61"/>
          <w:sz w:val="22"/>
          <w:szCs w:val="22"/>
          <w:highlight w:val="yellow"/>
        </w:rPr>
        <w:t xml:space="preserve"> </w:t>
      </w:r>
    </w:p>
    <w:p w14:paraId="2B1AD7FA" w14:textId="339720BA" w:rsidR="00FD1F83" w:rsidRPr="0081570D" w:rsidRDefault="00FD1F83" w:rsidP="00854284">
      <w:pPr>
        <w:ind w:left="360" w:firstLine="720"/>
        <w:jc w:val="both"/>
        <w:rPr>
          <w:rFonts w:ascii="Calibri" w:hAnsi="Calibri" w:cs="Calibri"/>
          <w:color w:val="771B61"/>
          <w:sz w:val="22"/>
          <w:szCs w:val="22"/>
        </w:rPr>
      </w:pPr>
      <w:r w:rsidRPr="0081570D">
        <w:rPr>
          <w:rFonts w:ascii="Calibri" w:hAnsi="Calibri" w:cs="Calibri"/>
          <w:color w:val="771B61"/>
          <w:sz w:val="22"/>
          <w:szCs w:val="22"/>
        </w:rPr>
        <w:t>At the completion of this session, participants should be able to:</w:t>
      </w:r>
    </w:p>
    <w:p w14:paraId="3FDC6704" w14:textId="4049F8A8" w:rsidR="00FD1F83" w:rsidRPr="0081570D" w:rsidRDefault="00ED5FD4" w:rsidP="007D72FF">
      <w:pPr>
        <w:pStyle w:val="ListParagraph"/>
        <w:numPr>
          <w:ilvl w:val="0"/>
          <w:numId w:val="9"/>
        </w:numPr>
        <w:spacing w:after="200"/>
        <w:jc w:val="both"/>
        <w:rPr>
          <w:rFonts w:ascii="Calibri" w:hAnsi="Calibri" w:cs="Calibri"/>
          <w:color w:val="771B61"/>
          <w:sz w:val="22"/>
          <w:szCs w:val="22"/>
        </w:rPr>
      </w:pPr>
      <w:r w:rsidRPr="0081570D">
        <w:rPr>
          <w:rFonts w:ascii="Calibri" w:hAnsi="Calibri" w:cs="Calibri"/>
          <w:color w:val="771B61"/>
          <w:sz w:val="22"/>
          <w:szCs w:val="22"/>
        </w:rPr>
        <w:t>Describe the core components of DBT treatment</w:t>
      </w:r>
    </w:p>
    <w:p w14:paraId="0568CC17" w14:textId="0057A554" w:rsidR="00FD1F83" w:rsidRPr="0081570D" w:rsidRDefault="00FE58F1" w:rsidP="007D72FF">
      <w:pPr>
        <w:pStyle w:val="ListParagraph"/>
        <w:numPr>
          <w:ilvl w:val="0"/>
          <w:numId w:val="9"/>
        </w:numPr>
        <w:spacing w:after="200"/>
        <w:jc w:val="both"/>
        <w:rPr>
          <w:rFonts w:ascii="Calibri" w:hAnsi="Calibri" w:cs="Calibri"/>
          <w:color w:val="771B61"/>
          <w:sz w:val="22"/>
          <w:szCs w:val="22"/>
        </w:rPr>
      </w:pPr>
      <w:r w:rsidRPr="0081570D">
        <w:rPr>
          <w:rFonts w:ascii="Calibri" w:hAnsi="Calibri" w:cs="Calibri"/>
          <w:color w:val="771B61"/>
          <w:sz w:val="22"/>
          <w:szCs w:val="22"/>
        </w:rPr>
        <w:t xml:space="preserve">Recognize popular models of adapting DBT treatment for delivery in school settings  </w:t>
      </w:r>
    </w:p>
    <w:p w14:paraId="7276CC6F" w14:textId="2688BDA0" w:rsidR="00C10753" w:rsidRDefault="00FE58F1" w:rsidP="00C10753">
      <w:pPr>
        <w:pStyle w:val="ListParagraph"/>
        <w:numPr>
          <w:ilvl w:val="0"/>
          <w:numId w:val="9"/>
        </w:numPr>
        <w:spacing w:after="200"/>
        <w:jc w:val="both"/>
        <w:rPr>
          <w:rFonts w:ascii="Calibri" w:hAnsi="Calibri" w:cs="Calibri"/>
          <w:color w:val="771B61"/>
          <w:sz w:val="22"/>
          <w:szCs w:val="22"/>
        </w:rPr>
      </w:pPr>
      <w:r w:rsidRPr="0081570D">
        <w:rPr>
          <w:rFonts w:ascii="Calibri" w:hAnsi="Calibri" w:cs="Calibri"/>
          <w:color w:val="771B61"/>
          <w:sz w:val="22"/>
          <w:szCs w:val="22"/>
        </w:rPr>
        <w:t>Describe recent advances in deli</w:t>
      </w:r>
      <w:r w:rsidR="00992725" w:rsidRPr="0081570D">
        <w:rPr>
          <w:rFonts w:ascii="Calibri" w:hAnsi="Calibri" w:cs="Calibri"/>
          <w:color w:val="771B61"/>
          <w:sz w:val="22"/>
          <w:szCs w:val="22"/>
        </w:rPr>
        <w:t xml:space="preserve">vering DBT skills as universal prevention/psychoeducation in schools </w:t>
      </w:r>
    </w:p>
    <w:p w14:paraId="66DF776B" w14:textId="77777777" w:rsidR="003E6D33" w:rsidRPr="003E6D33" w:rsidRDefault="003E6D33" w:rsidP="003E6D33">
      <w:pPr>
        <w:pStyle w:val="ListParagraph"/>
        <w:spacing w:after="200"/>
        <w:ind w:left="1800"/>
        <w:jc w:val="both"/>
        <w:rPr>
          <w:rFonts w:ascii="Calibri" w:hAnsi="Calibri" w:cs="Calibri"/>
          <w:color w:val="771B61"/>
          <w:sz w:val="22"/>
          <w:szCs w:val="22"/>
        </w:rPr>
      </w:pPr>
    </w:p>
    <w:p w14:paraId="68F74C24" w14:textId="25F52AF9" w:rsidR="00854284" w:rsidRDefault="00854284" w:rsidP="00854284">
      <w:pPr>
        <w:pStyle w:val="ListParagraph"/>
        <w:spacing w:after="200"/>
        <w:ind w:left="1800"/>
        <w:jc w:val="both"/>
        <w:rPr>
          <w:rFonts w:ascii="Calibri" w:hAnsi="Calibri" w:cs="Calibri"/>
          <w:color w:val="771B61"/>
          <w:sz w:val="22"/>
          <w:szCs w:val="22"/>
        </w:rPr>
      </w:pPr>
    </w:p>
    <w:p w14:paraId="5F3B0EB7" w14:textId="4EA29D44" w:rsidR="00542B16" w:rsidRPr="00C36F4D" w:rsidRDefault="00FD1F83" w:rsidP="004A2EF5">
      <w:pPr>
        <w:pStyle w:val="ListParagraph"/>
        <w:numPr>
          <w:ilvl w:val="0"/>
          <w:numId w:val="50"/>
        </w:numPr>
        <w:spacing w:after="200"/>
        <w:jc w:val="both"/>
        <w:rPr>
          <w:rFonts w:ascii="Calibri" w:hAnsi="Calibri" w:cs="Calibri"/>
          <w:color w:val="771B61"/>
          <w:sz w:val="22"/>
          <w:szCs w:val="22"/>
        </w:rPr>
      </w:pPr>
      <w:r w:rsidRPr="0081570D">
        <w:rPr>
          <w:rFonts w:ascii="Calibri" w:hAnsi="Calibri" w:cs="Calibri"/>
          <w:b/>
          <w:bCs/>
          <w:color w:val="771B61"/>
          <w:sz w:val="22"/>
          <w:szCs w:val="22"/>
        </w:rPr>
        <w:t xml:space="preserve">Workshop Title:  </w:t>
      </w:r>
      <w:r w:rsidR="00542B16" w:rsidRPr="0081570D">
        <w:rPr>
          <w:rFonts w:ascii="Calibri" w:hAnsi="Calibri" w:cs="Calibri"/>
          <w:b/>
          <w:bCs/>
          <w:color w:val="771B61"/>
          <w:sz w:val="22"/>
          <w:szCs w:val="22"/>
        </w:rPr>
        <w:t>Substance Us</w:t>
      </w:r>
      <w:r w:rsidR="00AB0383" w:rsidRPr="0081570D">
        <w:rPr>
          <w:rFonts w:ascii="Calibri" w:hAnsi="Calibri" w:cs="Calibri"/>
          <w:b/>
          <w:bCs/>
          <w:color w:val="771B61"/>
          <w:sz w:val="22"/>
          <w:szCs w:val="22"/>
        </w:rPr>
        <w:t>e</w:t>
      </w:r>
      <w:r w:rsidR="00542B16" w:rsidRPr="0081570D">
        <w:rPr>
          <w:rFonts w:ascii="Calibri" w:hAnsi="Calibri" w:cs="Calibri"/>
          <w:b/>
          <w:bCs/>
          <w:color w:val="771B61"/>
          <w:sz w:val="22"/>
          <w:szCs w:val="22"/>
        </w:rPr>
        <w:t xml:space="preserve"> in Adolescents and Young Adults </w:t>
      </w:r>
    </w:p>
    <w:p w14:paraId="4F780D9F" w14:textId="77777777" w:rsidR="00C36F4D" w:rsidRPr="0081570D" w:rsidRDefault="00C36F4D" w:rsidP="00C36F4D">
      <w:pPr>
        <w:pStyle w:val="ListParagraph"/>
        <w:spacing w:after="200"/>
        <w:jc w:val="both"/>
        <w:rPr>
          <w:rFonts w:ascii="Calibri" w:hAnsi="Calibri" w:cs="Calibri"/>
          <w:color w:val="771B61"/>
          <w:sz w:val="22"/>
          <w:szCs w:val="22"/>
        </w:rPr>
      </w:pPr>
    </w:p>
    <w:p w14:paraId="2BE1B502" w14:textId="4BAF7762" w:rsidR="00674045" w:rsidRDefault="004A096D" w:rsidP="00CC66D7">
      <w:pPr>
        <w:pStyle w:val="ListParagraph"/>
        <w:numPr>
          <w:ilvl w:val="0"/>
          <w:numId w:val="30"/>
        </w:numPr>
        <w:spacing w:after="200"/>
        <w:rPr>
          <w:rFonts w:ascii="Calibri" w:hAnsi="Calibri" w:cs="Calibri"/>
          <w:b/>
          <w:bCs/>
          <w:color w:val="771B61"/>
          <w:sz w:val="22"/>
          <w:szCs w:val="22"/>
        </w:rPr>
      </w:pPr>
      <w:r w:rsidRPr="0081570D">
        <w:rPr>
          <w:rFonts w:ascii="Calibri" w:hAnsi="Calibri" w:cs="Calibri"/>
          <w:b/>
          <w:bCs/>
          <w:color w:val="771B61"/>
          <w:sz w:val="22"/>
          <w:szCs w:val="22"/>
        </w:rPr>
        <w:t>Antoine Douaihy, MD</w:t>
      </w:r>
      <w:r w:rsidR="00CC66D7" w:rsidRPr="0081570D">
        <w:rPr>
          <w:rFonts w:ascii="Calibri" w:hAnsi="Calibri" w:cs="Calibri"/>
          <w:b/>
          <w:bCs/>
          <w:color w:val="771B61"/>
          <w:sz w:val="22"/>
          <w:szCs w:val="22"/>
        </w:rPr>
        <w:br/>
      </w:r>
      <w:r w:rsidRPr="0081570D">
        <w:rPr>
          <w:rFonts w:ascii="Calibri" w:hAnsi="Calibri" w:cs="Calibri"/>
          <w:color w:val="771B61"/>
          <w:sz w:val="22"/>
          <w:szCs w:val="22"/>
        </w:rPr>
        <w:t xml:space="preserve">Professor of Psychiatry and Medicine, University of Pittsburgh </w:t>
      </w:r>
      <w:r w:rsidR="00674045" w:rsidRPr="0081570D">
        <w:rPr>
          <w:rFonts w:ascii="Calibri" w:hAnsi="Calibri" w:cs="Calibri"/>
          <w:color w:val="771B61"/>
          <w:sz w:val="22"/>
          <w:szCs w:val="22"/>
        </w:rPr>
        <w:t>Medical Center and University of Pittsburgh School of Medicine</w:t>
      </w:r>
      <w:r w:rsidR="00674045" w:rsidRPr="0081570D">
        <w:rPr>
          <w:rFonts w:ascii="Calibri" w:hAnsi="Calibri" w:cs="Calibri"/>
          <w:b/>
          <w:bCs/>
          <w:color w:val="771B61"/>
          <w:sz w:val="22"/>
          <w:szCs w:val="22"/>
        </w:rPr>
        <w:t xml:space="preserve"> </w:t>
      </w:r>
    </w:p>
    <w:p w14:paraId="2583D6A6" w14:textId="77777777" w:rsidR="00C36F4D" w:rsidRPr="0081570D" w:rsidRDefault="00C36F4D" w:rsidP="00C36F4D">
      <w:pPr>
        <w:pStyle w:val="ListParagraph"/>
        <w:spacing w:after="200"/>
        <w:ind w:left="1080"/>
        <w:rPr>
          <w:rFonts w:ascii="Calibri" w:hAnsi="Calibri" w:cs="Calibri"/>
          <w:b/>
          <w:bCs/>
          <w:color w:val="771B61"/>
          <w:sz w:val="22"/>
          <w:szCs w:val="22"/>
        </w:rPr>
      </w:pPr>
    </w:p>
    <w:p w14:paraId="4F9AA093" w14:textId="77777777" w:rsidR="00CC66D7" w:rsidRPr="0081570D" w:rsidRDefault="006374AC" w:rsidP="00F57AD8">
      <w:pPr>
        <w:pStyle w:val="ListParagraph"/>
        <w:numPr>
          <w:ilvl w:val="0"/>
          <w:numId w:val="30"/>
        </w:numPr>
        <w:spacing w:after="200"/>
        <w:jc w:val="both"/>
        <w:rPr>
          <w:rFonts w:ascii="Calibri" w:hAnsi="Calibri" w:cs="Calibri"/>
          <w:b/>
          <w:bCs/>
          <w:color w:val="771B61"/>
          <w:sz w:val="22"/>
          <w:szCs w:val="22"/>
        </w:rPr>
      </w:pPr>
      <w:r w:rsidRPr="0081570D">
        <w:rPr>
          <w:rFonts w:ascii="Calibri" w:hAnsi="Calibri" w:cs="Calibri"/>
          <w:b/>
          <w:bCs/>
          <w:color w:val="771B61"/>
          <w:sz w:val="22"/>
          <w:szCs w:val="22"/>
        </w:rPr>
        <w:t>Rebecca Miller, MD</w:t>
      </w:r>
    </w:p>
    <w:p w14:paraId="3F31F8A7" w14:textId="55163275" w:rsidR="00F57AD8" w:rsidRPr="0081570D" w:rsidRDefault="00932DB5" w:rsidP="00CC66D7">
      <w:pPr>
        <w:pStyle w:val="ListParagraph"/>
        <w:spacing w:after="200"/>
        <w:ind w:left="1080"/>
        <w:jc w:val="both"/>
        <w:rPr>
          <w:rFonts w:ascii="Calibri" w:hAnsi="Calibri" w:cs="Calibri"/>
          <w:color w:val="771B61"/>
          <w:sz w:val="22"/>
          <w:szCs w:val="22"/>
        </w:rPr>
      </w:pPr>
      <w:r w:rsidRPr="0081570D">
        <w:rPr>
          <w:rFonts w:ascii="Calibri" w:hAnsi="Calibri" w:cs="Calibri"/>
          <w:color w:val="771B61"/>
          <w:sz w:val="22"/>
          <w:szCs w:val="22"/>
        </w:rPr>
        <w:t>Assistant Professor of Psychiatry</w:t>
      </w:r>
      <w:r w:rsidR="00F57AD8" w:rsidRPr="0081570D">
        <w:rPr>
          <w:rFonts w:ascii="Calibri" w:hAnsi="Calibri" w:cs="Calibri"/>
          <w:color w:val="771B61"/>
          <w:sz w:val="22"/>
          <w:szCs w:val="22"/>
        </w:rPr>
        <w:t xml:space="preserve">, University of Pittsburgh Medical Center and University of Pittsburgh School of Medicine </w:t>
      </w:r>
    </w:p>
    <w:p w14:paraId="149CBBB5" w14:textId="65A5285B" w:rsidR="00FD238E" w:rsidRPr="0081570D" w:rsidRDefault="00FD238E" w:rsidP="000866CC">
      <w:pPr>
        <w:ind w:left="720"/>
        <w:rPr>
          <w:rFonts w:ascii="Calibri" w:hAnsi="Calibri" w:cs="Calibri"/>
          <w:color w:val="771B61"/>
          <w:sz w:val="22"/>
          <w:szCs w:val="22"/>
        </w:rPr>
      </w:pPr>
      <w:r w:rsidRPr="0081570D">
        <w:rPr>
          <w:rFonts w:ascii="Calibri" w:hAnsi="Calibri" w:cs="Calibri"/>
          <w:color w:val="771B61"/>
          <w:sz w:val="22"/>
          <w:szCs w:val="22"/>
        </w:rPr>
        <w:t>Substance use is pervasive and endemic among adolescents and young adults (AYAs). The approach to the screening, assessment, and treatment of AYAs with SUDs is similar in some respects to adults; however, developmental considerations require an approach tailored to the psychological, cognitive, legal, and social context. This workshop with discuss substance use and SUD in AYAs.</w:t>
      </w:r>
    </w:p>
    <w:p w14:paraId="7BDE2E46" w14:textId="5180304E" w:rsidR="0032648F" w:rsidRPr="0081570D" w:rsidRDefault="00FD1F83" w:rsidP="00ED19C2">
      <w:pPr>
        <w:pStyle w:val="ListParagraph"/>
        <w:ind w:left="0"/>
        <w:jc w:val="both"/>
        <w:rPr>
          <w:rFonts w:ascii="Calibri" w:hAnsi="Calibri" w:cs="Calibri"/>
          <w:color w:val="771B61"/>
          <w:sz w:val="22"/>
          <w:szCs w:val="22"/>
        </w:rPr>
      </w:pPr>
      <w:r w:rsidRPr="0081570D">
        <w:rPr>
          <w:rFonts w:ascii="Calibri" w:hAnsi="Calibri" w:cs="Calibri"/>
          <w:color w:val="771B61"/>
          <w:sz w:val="22"/>
          <w:szCs w:val="22"/>
        </w:rPr>
        <w:t xml:space="preserve">  </w:t>
      </w:r>
    </w:p>
    <w:p w14:paraId="0D72B8B9" w14:textId="75B7CD6F" w:rsidR="00FD1F83" w:rsidRPr="0081570D" w:rsidRDefault="00FD1F83" w:rsidP="00F12D8F">
      <w:pPr>
        <w:ind w:firstLine="720"/>
        <w:jc w:val="both"/>
        <w:rPr>
          <w:rFonts w:ascii="Calibri" w:hAnsi="Calibri" w:cs="Calibri"/>
          <w:color w:val="771B61"/>
          <w:sz w:val="22"/>
          <w:szCs w:val="22"/>
        </w:rPr>
      </w:pPr>
      <w:r w:rsidRPr="0081570D">
        <w:rPr>
          <w:rFonts w:ascii="Calibri" w:hAnsi="Calibri" w:cs="Calibri"/>
          <w:color w:val="771B61"/>
          <w:sz w:val="22"/>
          <w:szCs w:val="22"/>
        </w:rPr>
        <w:t>At the completion of this session, participants should be able to:</w:t>
      </w:r>
      <w:r w:rsidR="00F12D8F" w:rsidRPr="0081570D">
        <w:rPr>
          <w:rFonts w:ascii="Calibri" w:hAnsi="Calibri" w:cs="Calibri"/>
          <w:color w:val="771B61"/>
          <w:sz w:val="22"/>
          <w:szCs w:val="22"/>
        </w:rPr>
        <w:t xml:space="preserve"> </w:t>
      </w:r>
    </w:p>
    <w:p w14:paraId="05254FC7" w14:textId="21C01B3B" w:rsidR="00FD1F83" w:rsidRPr="0081570D" w:rsidRDefault="004D1340" w:rsidP="007D72FF">
      <w:pPr>
        <w:pStyle w:val="ListParagraph"/>
        <w:numPr>
          <w:ilvl w:val="0"/>
          <w:numId w:val="11"/>
        </w:numPr>
        <w:spacing w:after="200"/>
        <w:jc w:val="both"/>
        <w:rPr>
          <w:rFonts w:ascii="Calibri" w:hAnsi="Calibri" w:cs="Calibri"/>
          <w:color w:val="771B61"/>
          <w:sz w:val="22"/>
          <w:szCs w:val="22"/>
        </w:rPr>
      </w:pPr>
      <w:r w:rsidRPr="0081570D">
        <w:rPr>
          <w:rFonts w:ascii="Calibri" w:hAnsi="Calibri" w:cs="Calibri"/>
          <w:color w:val="771B61"/>
          <w:sz w:val="22"/>
          <w:szCs w:val="22"/>
        </w:rPr>
        <w:t>Identify</w:t>
      </w:r>
      <w:r w:rsidR="0027728D" w:rsidRPr="0081570D">
        <w:rPr>
          <w:rFonts w:ascii="Calibri" w:hAnsi="Calibri" w:cs="Calibri"/>
          <w:color w:val="771B61"/>
          <w:sz w:val="22"/>
          <w:szCs w:val="22"/>
        </w:rPr>
        <w:t xml:space="preserve"> the recent and emerging trends in substance use among </w:t>
      </w:r>
      <w:r w:rsidR="00F12D8F" w:rsidRPr="0081570D">
        <w:rPr>
          <w:rFonts w:ascii="Calibri" w:hAnsi="Calibri" w:cs="Calibri"/>
          <w:color w:val="771B61"/>
          <w:sz w:val="22"/>
          <w:szCs w:val="22"/>
        </w:rPr>
        <w:t>adolescents</w:t>
      </w:r>
      <w:r w:rsidR="0027728D" w:rsidRPr="0081570D">
        <w:rPr>
          <w:rFonts w:ascii="Calibri" w:hAnsi="Calibri" w:cs="Calibri"/>
          <w:color w:val="771B61"/>
          <w:sz w:val="22"/>
          <w:szCs w:val="22"/>
        </w:rPr>
        <w:t xml:space="preserve"> and young adults (AYAs)</w:t>
      </w:r>
      <w:r w:rsidR="00FD1F83" w:rsidRPr="0081570D">
        <w:rPr>
          <w:rFonts w:ascii="Calibri" w:hAnsi="Calibri" w:cs="Calibri"/>
          <w:color w:val="771B61"/>
          <w:sz w:val="22"/>
          <w:szCs w:val="22"/>
        </w:rPr>
        <w:t xml:space="preserve"> </w:t>
      </w:r>
    </w:p>
    <w:p w14:paraId="03722C1C" w14:textId="7D45917B" w:rsidR="00FD1F83" w:rsidRPr="0081570D" w:rsidRDefault="003F3984" w:rsidP="007D72FF">
      <w:pPr>
        <w:pStyle w:val="ListParagraph"/>
        <w:numPr>
          <w:ilvl w:val="0"/>
          <w:numId w:val="11"/>
        </w:numPr>
        <w:spacing w:after="200"/>
        <w:jc w:val="both"/>
        <w:rPr>
          <w:rFonts w:ascii="Calibri" w:hAnsi="Calibri" w:cs="Calibri"/>
          <w:color w:val="771B61"/>
          <w:sz w:val="22"/>
          <w:szCs w:val="22"/>
        </w:rPr>
      </w:pPr>
      <w:r w:rsidRPr="0081570D">
        <w:rPr>
          <w:rFonts w:ascii="Calibri" w:hAnsi="Calibri" w:cs="Calibri"/>
          <w:color w:val="771B61"/>
          <w:sz w:val="22"/>
          <w:szCs w:val="22"/>
        </w:rPr>
        <w:t xml:space="preserve">Discuss the screening assessment, and diagnosis processes </w:t>
      </w:r>
    </w:p>
    <w:p w14:paraId="4F7A5370" w14:textId="7CA941CA" w:rsidR="001A42CE" w:rsidRPr="0081570D" w:rsidRDefault="003C7313" w:rsidP="001A42CE">
      <w:pPr>
        <w:pStyle w:val="ListParagraph"/>
        <w:numPr>
          <w:ilvl w:val="0"/>
          <w:numId w:val="11"/>
        </w:numPr>
        <w:spacing w:after="200"/>
        <w:jc w:val="both"/>
        <w:rPr>
          <w:rFonts w:ascii="Calibri" w:hAnsi="Calibri" w:cs="Calibri"/>
          <w:color w:val="771B61"/>
          <w:sz w:val="22"/>
          <w:szCs w:val="22"/>
        </w:rPr>
      </w:pPr>
      <w:r w:rsidRPr="0081570D">
        <w:rPr>
          <w:rFonts w:ascii="Calibri" w:hAnsi="Calibri" w:cs="Calibri"/>
          <w:color w:val="771B61"/>
          <w:sz w:val="22"/>
          <w:szCs w:val="22"/>
        </w:rPr>
        <w:t>Discuss the evidence-based treatments for substance use disorders (SUDs) for AYAs</w:t>
      </w:r>
    </w:p>
    <w:p w14:paraId="044DDE9E" w14:textId="283ED714" w:rsidR="00C10753" w:rsidRDefault="00C10753">
      <w:pPr>
        <w:rPr>
          <w:rFonts w:ascii="Calibri" w:hAnsi="Calibri" w:cs="Calibri"/>
          <w:color w:val="771B61"/>
          <w:sz w:val="22"/>
          <w:szCs w:val="22"/>
        </w:rPr>
      </w:pPr>
      <w:r>
        <w:rPr>
          <w:rFonts w:ascii="Calibri" w:hAnsi="Calibri" w:cs="Calibri"/>
          <w:color w:val="771B61"/>
          <w:sz w:val="22"/>
          <w:szCs w:val="22"/>
        </w:rPr>
        <w:br w:type="page"/>
      </w:r>
    </w:p>
    <w:p w14:paraId="0DCDDE74" w14:textId="77777777" w:rsidR="001A42CE" w:rsidRPr="0081570D" w:rsidRDefault="001A42CE" w:rsidP="001A42CE">
      <w:pPr>
        <w:pStyle w:val="ListParagraph"/>
        <w:spacing w:after="200"/>
        <w:ind w:left="1440"/>
        <w:jc w:val="both"/>
        <w:rPr>
          <w:rFonts w:ascii="Calibri" w:hAnsi="Calibri" w:cs="Calibri"/>
          <w:color w:val="771B61"/>
          <w:sz w:val="22"/>
          <w:szCs w:val="22"/>
        </w:rPr>
      </w:pPr>
    </w:p>
    <w:p w14:paraId="2DB0E666" w14:textId="539C0082" w:rsidR="00F335D6" w:rsidRDefault="00FD1F83" w:rsidP="004A2EF5">
      <w:pPr>
        <w:pStyle w:val="ListParagraph"/>
        <w:numPr>
          <w:ilvl w:val="0"/>
          <w:numId w:val="50"/>
        </w:numPr>
        <w:jc w:val="both"/>
        <w:rPr>
          <w:rFonts w:ascii="Calibri" w:hAnsi="Calibri" w:cs="Calibri"/>
          <w:b/>
          <w:color w:val="771B61"/>
          <w:sz w:val="22"/>
          <w:szCs w:val="22"/>
        </w:rPr>
      </w:pPr>
      <w:r w:rsidRPr="0081570D">
        <w:rPr>
          <w:rFonts w:ascii="Calibri" w:hAnsi="Calibri" w:cs="Calibri"/>
          <w:b/>
          <w:color w:val="771B61"/>
          <w:sz w:val="22"/>
          <w:szCs w:val="22"/>
        </w:rPr>
        <w:t xml:space="preserve">Workshop Title:  </w:t>
      </w:r>
      <w:r w:rsidR="007826C7" w:rsidRPr="0081570D">
        <w:rPr>
          <w:rFonts w:ascii="Calibri" w:hAnsi="Calibri" w:cs="Calibri"/>
          <w:b/>
          <w:color w:val="771B61"/>
          <w:sz w:val="22"/>
          <w:szCs w:val="22"/>
        </w:rPr>
        <w:t xml:space="preserve">Safety Planning with Pre-Teens </w:t>
      </w:r>
    </w:p>
    <w:p w14:paraId="22CC4C3A" w14:textId="77777777" w:rsidR="00870197" w:rsidRPr="0081570D" w:rsidRDefault="00870197" w:rsidP="00870197">
      <w:pPr>
        <w:pStyle w:val="ListParagraph"/>
        <w:jc w:val="both"/>
        <w:rPr>
          <w:rFonts w:ascii="Calibri" w:hAnsi="Calibri" w:cs="Calibri"/>
          <w:b/>
          <w:color w:val="771B61"/>
          <w:sz w:val="22"/>
          <w:szCs w:val="22"/>
        </w:rPr>
      </w:pPr>
    </w:p>
    <w:p w14:paraId="68DB5023" w14:textId="7B18DF45" w:rsidR="00CC66D7" w:rsidRPr="0081570D" w:rsidRDefault="007826C7" w:rsidP="00F335D6">
      <w:pPr>
        <w:pStyle w:val="ListParagraph"/>
        <w:numPr>
          <w:ilvl w:val="0"/>
          <w:numId w:val="35"/>
        </w:numPr>
        <w:spacing w:after="200"/>
        <w:jc w:val="both"/>
        <w:rPr>
          <w:rFonts w:ascii="Calibri" w:hAnsi="Calibri" w:cs="Calibri"/>
          <w:b/>
          <w:color w:val="771B61"/>
          <w:sz w:val="22"/>
          <w:szCs w:val="22"/>
        </w:rPr>
      </w:pPr>
      <w:r w:rsidRPr="0081570D">
        <w:rPr>
          <w:rFonts w:ascii="Calibri" w:hAnsi="Calibri" w:cs="Calibri"/>
          <w:b/>
          <w:color w:val="771B61"/>
          <w:sz w:val="22"/>
          <w:szCs w:val="22"/>
        </w:rPr>
        <w:t xml:space="preserve">Kelsey Bero, LPC, NCC </w:t>
      </w:r>
    </w:p>
    <w:p w14:paraId="3F2F0458" w14:textId="1A67BBA0" w:rsidR="00FD1F83" w:rsidRPr="0081570D" w:rsidRDefault="006D7B2D" w:rsidP="00424090">
      <w:pPr>
        <w:pStyle w:val="ListParagraph"/>
        <w:ind w:firstLine="360"/>
        <w:jc w:val="both"/>
        <w:rPr>
          <w:rFonts w:ascii="Calibri" w:hAnsi="Calibri" w:cs="Calibri"/>
          <w:bCs/>
          <w:color w:val="771B61"/>
          <w:sz w:val="22"/>
          <w:szCs w:val="22"/>
        </w:rPr>
      </w:pPr>
      <w:r w:rsidRPr="0081570D">
        <w:rPr>
          <w:rFonts w:ascii="Calibri" w:hAnsi="Calibri" w:cs="Calibri"/>
          <w:bCs/>
          <w:color w:val="771B61"/>
          <w:sz w:val="22"/>
          <w:szCs w:val="22"/>
        </w:rPr>
        <w:t xml:space="preserve">  </w:t>
      </w:r>
      <w:r w:rsidR="007826C7" w:rsidRPr="0081570D">
        <w:rPr>
          <w:rFonts w:ascii="Calibri" w:hAnsi="Calibri" w:cs="Calibri"/>
          <w:bCs/>
          <w:color w:val="771B61"/>
          <w:sz w:val="22"/>
          <w:szCs w:val="22"/>
        </w:rPr>
        <w:t>Behavioral Health Therapist II</w:t>
      </w:r>
      <w:r w:rsidR="00C007FF" w:rsidRPr="0081570D">
        <w:rPr>
          <w:rFonts w:ascii="Calibri" w:hAnsi="Calibri" w:cs="Calibri"/>
          <w:bCs/>
          <w:color w:val="771B61"/>
          <w:sz w:val="22"/>
          <w:szCs w:val="22"/>
        </w:rPr>
        <w:t xml:space="preserve">, </w:t>
      </w:r>
      <w:r w:rsidR="007826C7" w:rsidRPr="0081570D">
        <w:rPr>
          <w:rFonts w:ascii="Calibri" w:hAnsi="Calibri" w:cs="Calibri"/>
          <w:bCs/>
          <w:color w:val="771B61"/>
          <w:sz w:val="22"/>
          <w:szCs w:val="22"/>
        </w:rPr>
        <w:t xml:space="preserve">STAR-Center, UPMC Western Psychiatric Hospital </w:t>
      </w:r>
    </w:p>
    <w:p w14:paraId="09C68933" w14:textId="77777777" w:rsidR="00FD1F83" w:rsidRPr="0081570D" w:rsidRDefault="00FD1F83" w:rsidP="00FD1F83">
      <w:pPr>
        <w:pStyle w:val="ListParagraph"/>
        <w:ind w:left="360"/>
        <w:jc w:val="both"/>
        <w:rPr>
          <w:rFonts w:ascii="Calibri" w:hAnsi="Calibri" w:cs="Calibri"/>
          <w:b/>
          <w:color w:val="771B61"/>
          <w:sz w:val="22"/>
          <w:szCs w:val="22"/>
        </w:rPr>
      </w:pPr>
    </w:p>
    <w:p w14:paraId="15D9FD8E" w14:textId="10C8D01E" w:rsidR="0076691E" w:rsidRPr="0081570D" w:rsidRDefault="0076691E" w:rsidP="00AB0383">
      <w:pPr>
        <w:ind w:left="720"/>
        <w:jc w:val="both"/>
        <w:rPr>
          <w:rFonts w:ascii="Calibri" w:hAnsi="Calibri" w:cs="Calibri"/>
          <w:color w:val="771B61"/>
          <w:sz w:val="22"/>
          <w:szCs w:val="22"/>
        </w:rPr>
      </w:pPr>
      <w:r w:rsidRPr="0081570D">
        <w:rPr>
          <w:rFonts w:ascii="Calibri" w:hAnsi="Calibri" w:cs="Calibri"/>
          <w:color w:val="771B61"/>
          <w:sz w:val="22"/>
          <w:szCs w:val="22"/>
        </w:rPr>
        <w:t>This workshop will review the elements of safety planning with special consideration to the needs of the pre-adolescent population. Skill development will focus on adjustments to the assessment of suicidal ideation, introduction of safety plan, and collaborative creation of safety plan with the pre-teen. Additional discussion of how to the present safety plan to parents and caregivers will be reviewed.</w:t>
      </w:r>
    </w:p>
    <w:p w14:paraId="0B9EBC8F" w14:textId="77777777" w:rsidR="0076691E" w:rsidRPr="0081570D" w:rsidRDefault="0076691E" w:rsidP="00FD1F83">
      <w:pPr>
        <w:jc w:val="both"/>
        <w:rPr>
          <w:rFonts w:ascii="Calibri" w:hAnsi="Calibri" w:cs="Calibri"/>
          <w:color w:val="771B61"/>
          <w:sz w:val="22"/>
          <w:szCs w:val="22"/>
          <w:highlight w:val="yellow"/>
        </w:rPr>
      </w:pPr>
    </w:p>
    <w:p w14:paraId="6FCF06C8" w14:textId="3A620D2B" w:rsidR="00FD1F83" w:rsidRPr="0081570D" w:rsidRDefault="00FD1F83" w:rsidP="001A42CE">
      <w:pPr>
        <w:ind w:firstLine="720"/>
        <w:jc w:val="both"/>
        <w:rPr>
          <w:rFonts w:ascii="Calibri" w:hAnsi="Calibri" w:cs="Calibri"/>
          <w:color w:val="771B61"/>
          <w:sz w:val="22"/>
          <w:szCs w:val="22"/>
        </w:rPr>
      </w:pPr>
      <w:r w:rsidRPr="0081570D">
        <w:rPr>
          <w:rFonts w:ascii="Calibri" w:hAnsi="Calibri" w:cs="Calibri"/>
          <w:color w:val="771B61"/>
          <w:sz w:val="22"/>
          <w:szCs w:val="22"/>
        </w:rPr>
        <w:t>At the completion of this session, participants should be able to:</w:t>
      </w:r>
      <w:r w:rsidR="001A42CE" w:rsidRPr="0081570D">
        <w:rPr>
          <w:rFonts w:ascii="Calibri" w:hAnsi="Calibri" w:cs="Calibri"/>
          <w:color w:val="771B61"/>
          <w:sz w:val="22"/>
          <w:szCs w:val="22"/>
        </w:rPr>
        <w:t xml:space="preserve"> </w:t>
      </w:r>
    </w:p>
    <w:p w14:paraId="74440776" w14:textId="287810EC" w:rsidR="00FD1F83" w:rsidRPr="0081570D" w:rsidRDefault="00A47F89" w:rsidP="007D72FF">
      <w:pPr>
        <w:pStyle w:val="ListParagraph"/>
        <w:numPr>
          <w:ilvl w:val="0"/>
          <w:numId w:val="10"/>
        </w:numPr>
        <w:spacing w:after="200" w:line="276" w:lineRule="auto"/>
        <w:jc w:val="both"/>
        <w:rPr>
          <w:rFonts w:ascii="Calibri" w:hAnsi="Calibri" w:cs="Calibri"/>
          <w:color w:val="771B61"/>
          <w:sz w:val="22"/>
          <w:szCs w:val="22"/>
        </w:rPr>
      </w:pPr>
      <w:r w:rsidRPr="0081570D">
        <w:rPr>
          <w:rFonts w:ascii="Calibri" w:hAnsi="Calibri" w:cs="Calibri"/>
          <w:color w:val="771B61"/>
          <w:sz w:val="22"/>
          <w:szCs w:val="22"/>
        </w:rPr>
        <w:t>Identify and use age-appropriate language to assess suicidality and introduce the concept of safety planning</w:t>
      </w:r>
      <w:r w:rsidR="00FD1F83" w:rsidRPr="0081570D">
        <w:rPr>
          <w:rFonts w:ascii="Calibri" w:hAnsi="Calibri" w:cs="Calibri"/>
          <w:color w:val="771B61"/>
          <w:sz w:val="22"/>
          <w:szCs w:val="22"/>
        </w:rPr>
        <w:t xml:space="preserve"> </w:t>
      </w:r>
    </w:p>
    <w:p w14:paraId="70DF2DC7" w14:textId="454D34B8" w:rsidR="00FD1F83" w:rsidRPr="0081570D" w:rsidRDefault="000736DE" w:rsidP="007D72FF">
      <w:pPr>
        <w:pStyle w:val="ListParagraph"/>
        <w:numPr>
          <w:ilvl w:val="0"/>
          <w:numId w:val="10"/>
        </w:numPr>
        <w:spacing w:after="200"/>
        <w:jc w:val="both"/>
        <w:rPr>
          <w:rFonts w:ascii="Calibri" w:hAnsi="Calibri" w:cs="Calibri"/>
          <w:color w:val="771B61"/>
          <w:sz w:val="22"/>
          <w:szCs w:val="22"/>
        </w:rPr>
      </w:pPr>
      <w:r w:rsidRPr="0081570D">
        <w:rPr>
          <w:rFonts w:ascii="Calibri" w:hAnsi="Calibri" w:cs="Calibri"/>
          <w:color w:val="771B61"/>
          <w:sz w:val="22"/>
          <w:szCs w:val="22"/>
        </w:rPr>
        <w:t>Apply safety planning steps to collaboratively create safety plan with pre-adolescents</w:t>
      </w:r>
    </w:p>
    <w:p w14:paraId="322FF8B7" w14:textId="16031526" w:rsidR="00C10753" w:rsidRDefault="000156A7" w:rsidP="00C10753">
      <w:pPr>
        <w:pStyle w:val="ListParagraph"/>
        <w:numPr>
          <w:ilvl w:val="0"/>
          <w:numId w:val="10"/>
        </w:numPr>
        <w:jc w:val="both"/>
        <w:rPr>
          <w:rFonts w:ascii="Calibri" w:hAnsi="Calibri" w:cs="Calibri"/>
          <w:color w:val="771B61"/>
          <w:sz w:val="22"/>
          <w:szCs w:val="22"/>
        </w:rPr>
      </w:pPr>
      <w:r w:rsidRPr="0081570D">
        <w:rPr>
          <w:rFonts w:ascii="Calibri" w:hAnsi="Calibri" w:cs="Calibri"/>
          <w:color w:val="771B61"/>
          <w:sz w:val="22"/>
          <w:szCs w:val="22"/>
        </w:rPr>
        <w:t>Confidently communicate safety plan components to parents and caregivers of pre-teens for effective implementation</w:t>
      </w:r>
      <w:r w:rsidR="00F87A47" w:rsidRPr="0081570D">
        <w:rPr>
          <w:rFonts w:ascii="Calibri" w:hAnsi="Calibri" w:cs="Calibri"/>
          <w:color w:val="771B61"/>
          <w:sz w:val="22"/>
          <w:szCs w:val="22"/>
        </w:rPr>
        <w:t xml:space="preserve"> </w:t>
      </w:r>
    </w:p>
    <w:p w14:paraId="0F4F13EC" w14:textId="67BBF24A" w:rsidR="00B15CCE" w:rsidRDefault="00B15CCE" w:rsidP="00B15CCE">
      <w:pPr>
        <w:pStyle w:val="ListParagraph"/>
        <w:ind w:left="1440"/>
        <w:jc w:val="both"/>
        <w:rPr>
          <w:rFonts w:ascii="Calibri" w:hAnsi="Calibri" w:cs="Calibri"/>
          <w:color w:val="771B61"/>
          <w:sz w:val="22"/>
          <w:szCs w:val="22"/>
        </w:rPr>
      </w:pPr>
    </w:p>
    <w:p w14:paraId="60BC9469" w14:textId="77777777" w:rsidR="00C10753" w:rsidRDefault="00C10753" w:rsidP="00C10753">
      <w:pPr>
        <w:pStyle w:val="ListParagraph"/>
        <w:ind w:left="1440"/>
        <w:jc w:val="both"/>
        <w:rPr>
          <w:rFonts w:ascii="Calibri" w:hAnsi="Calibri" w:cs="Calibri"/>
          <w:color w:val="771B61"/>
          <w:sz w:val="22"/>
          <w:szCs w:val="22"/>
        </w:rPr>
      </w:pPr>
    </w:p>
    <w:p w14:paraId="3C4733F3" w14:textId="77777777" w:rsidR="000959B8" w:rsidRPr="0081570D" w:rsidRDefault="000959B8" w:rsidP="000959B8">
      <w:pPr>
        <w:pStyle w:val="ListParagraph"/>
        <w:spacing w:after="200"/>
        <w:ind w:left="1440"/>
        <w:jc w:val="both"/>
        <w:rPr>
          <w:rFonts w:ascii="Calibri" w:hAnsi="Calibri" w:cs="Calibri"/>
          <w:color w:val="771B61"/>
          <w:sz w:val="22"/>
          <w:szCs w:val="22"/>
        </w:rPr>
      </w:pPr>
    </w:p>
    <w:p w14:paraId="50D9E08E" w14:textId="77777777" w:rsidR="00014599" w:rsidRPr="00F54795" w:rsidRDefault="00014599" w:rsidP="00014599">
      <w:pPr>
        <w:pStyle w:val="ListParagraph"/>
        <w:numPr>
          <w:ilvl w:val="0"/>
          <w:numId w:val="50"/>
        </w:numPr>
        <w:spacing w:after="200"/>
        <w:jc w:val="both"/>
        <w:rPr>
          <w:rFonts w:ascii="Calibri" w:hAnsi="Calibri" w:cs="Calibri"/>
          <w:b/>
          <w:color w:val="771B61"/>
          <w:sz w:val="22"/>
          <w:szCs w:val="22"/>
        </w:rPr>
      </w:pPr>
      <w:r w:rsidRPr="0081570D">
        <w:rPr>
          <w:rFonts w:ascii="Calibri" w:hAnsi="Calibri" w:cs="Calibri"/>
          <w:b/>
          <w:color w:val="771B61"/>
          <w:sz w:val="22"/>
          <w:szCs w:val="22"/>
        </w:rPr>
        <w:t xml:space="preserve">Workshop Title:  Mindfulness in Times of Stress, and How to Introduce it to Teens </w:t>
      </w:r>
    </w:p>
    <w:p w14:paraId="518886DB" w14:textId="77777777" w:rsidR="00014599" w:rsidRPr="0081570D" w:rsidRDefault="00014599" w:rsidP="00014599">
      <w:pPr>
        <w:pStyle w:val="ListParagraph"/>
        <w:spacing w:after="200"/>
        <w:jc w:val="both"/>
        <w:rPr>
          <w:rFonts w:ascii="Calibri" w:hAnsi="Calibri" w:cs="Calibri"/>
          <w:b/>
          <w:color w:val="771B61"/>
          <w:sz w:val="22"/>
          <w:szCs w:val="22"/>
        </w:rPr>
      </w:pPr>
    </w:p>
    <w:p w14:paraId="7DAA6ADA" w14:textId="77777777" w:rsidR="00014599" w:rsidRPr="0081570D" w:rsidRDefault="00014599" w:rsidP="00014599">
      <w:pPr>
        <w:pStyle w:val="ListParagraph"/>
        <w:numPr>
          <w:ilvl w:val="0"/>
          <w:numId w:val="17"/>
        </w:numPr>
        <w:spacing w:after="200"/>
        <w:jc w:val="both"/>
        <w:rPr>
          <w:rFonts w:ascii="Calibri" w:hAnsi="Calibri" w:cs="Calibri"/>
          <w:b/>
          <w:color w:val="771B61"/>
          <w:sz w:val="22"/>
          <w:szCs w:val="22"/>
        </w:rPr>
      </w:pPr>
      <w:r w:rsidRPr="0081570D">
        <w:rPr>
          <w:rFonts w:ascii="Calibri" w:hAnsi="Calibri" w:cs="Calibri"/>
          <w:b/>
          <w:color w:val="771B61"/>
          <w:sz w:val="22"/>
          <w:szCs w:val="22"/>
        </w:rPr>
        <w:t>Danella Hafeman, MD, PhD</w:t>
      </w:r>
    </w:p>
    <w:p w14:paraId="0DD23199" w14:textId="77777777" w:rsidR="00014599" w:rsidRPr="0081570D" w:rsidRDefault="00014599" w:rsidP="00014599">
      <w:pPr>
        <w:pStyle w:val="ListParagraph"/>
        <w:spacing w:after="200"/>
        <w:ind w:firstLine="360"/>
        <w:jc w:val="both"/>
        <w:rPr>
          <w:rFonts w:ascii="Calibri" w:hAnsi="Calibri" w:cs="Calibri"/>
          <w:bCs/>
          <w:color w:val="771B61"/>
          <w:sz w:val="22"/>
          <w:szCs w:val="22"/>
        </w:rPr>
      </w:pPr>
      <w:r w:rsidRPr="0081570D">
        <w:rPr>
          <w:rFonts w:ascii="Calibri" w:hAnsi="Calibri" w:cs="Calibri"/>
          <w:bCs/>
          <w:color w:val="771B61"/>
          <w:sz w:val="22"/>
          <w:szCs w:val="22"/>
        </w:rPr>
        <w:t>Assistant Professor, Department of Psychiatry, University of Pittsburgh</w:t>
      </w:r>
    </w:p>
    <w:p w14:paraId="53C56C8F" w14:textId="77777777" w:rsidR="00014599" w:rsidRPr="0081570D" w:rsidRDefault="00014599" w:rsidP="00014599">
      <w:pPr>
        <w:ind w:left="720"/>
        <w:rPr>
          <w:rFonts w:ascii="Calibri" w:hAnsi="Calibri" w:cs="Calibri"/>
          <w:color w:val="771B61"/>
          <w:sz w:val="22"/>
          <w:szCs w:val="22"/>
        </w:rPr>
      </w:pPr>
      <w:r w:rsidRPr="0081570D">
        <w:rPr>
          <w:rFonts w:ascii="Calibri" w:hAnsi="Calibri" w:cs="Calibri"/>
          <w:color w:val="771B61"/>
          <w:sz w:val="22"/>
          <w:szCs w:val="22"/>
        </w:rPr>
        <w:t xml:space="preserve">Mindfulness has become a hot topic in recent years. In this workshop, we will (1) </w:t>
      </w:r>
      <w:proofErr w:type="gramStart"/>
      <w:r w:rsidRPr="0081570D">
        <w:rPr>
          <w:rFonts w:ascii="Calibri" w:hAnsi="Calibri" w:cs="Calibri"/>
          <w:color w:val="771B61"/>
          <w:sz w:val="22"/>
          <w:szCs w:val="22"/>
        </w:rPr>
        <w:t>provide an introduction to</w:t>
      </w:r>
      <w:proofErr w:type="gramEnd"/>
      <w:r w:rsidRPr="0081570D">
        <w:rPr>
          <w:rFonts w:ascii="Calibri" w:hAnsi="Calibri" w:cs="Calibri"/>
          <w:color w:val="771B61"/>
          <w:sz w:val="22"/>
          <w:szCs w:val="22"/>
        </w:rPr>
        <w:t xml:space="preserve"> mindfulness; (2) discuss how mindfulness interventions might impact brain and emotions, particularly in high-stress environments; and (3) introduce some practical exercises that can be used to integrate these concepts in various settings with adolescents.</w:t>
      </w:r>
    </w:p>
    <w:p w14:paraId="57E289B5" w14:textId="77777777" w:rsidR="00014599" w:rsidRPr="0081570D" w:rsidRDefault="00014599" w:rsidP="00014599">
      <w:pPr>
        <w:rPr>
          <w:rFonts w:ascii="Calibri" w:hAnsi="Calibri" w:cs="Calibri"/>
          <w:color w:val="771B61"/>
          <w:sz w:val="22"/>
          <w:szCs w:val="22"/>
        </w:rPr>
      </w:pPr>
      <w:r w:rsidRPr="0081570D">
        <w:rPr>
          <w:rFonts w:ascii="Calibri" w:hAnsi="Calibri" w:cs="Calibri"/>
          <w:color w:val="771B61"/>
          <w:sz w:val="22"/>
          <w:szCs w:val="22"/>
        </w:rPr>
        <w:tab/>
      </w:r>
    </w:p>
    <w:p w14:paraId="28C9C3D7" w14:textId="77777777" w:rsidR="00014599" w:rsidRPr="0081570D" w:rsidRDefault="00014599" w:rsidP="00014599">
      <w:pPr>
        <w:ind w:firstLine="720"/>
        <w:jc w:val="both"/>
        <w:rPr>
          <w:rFonts w:ascii="Calibri" w:hAnsi="Calibri" w:cs="Calibri"/>
          <w:color w:val="771B61"/>
          <w:sz w:val="22"/>
          <w:szCs w:val="22"/>
        </w:rPr>
      </w:pPr>
      <w:r w:rsidRPr="0081570D">
        <w:rPr>
          <w:rFonts w:ascii="Calibri" w:hAnsi="Calibri" w:cs="Calibri"/>
          <w:color w:val="771B61"/>
          <w:sz w:val="22"/>
          <w:szCs w:val="22"/>
        </w:rPr>
        <w:t xml:space="preserve">At the completion of this session, participants should be able to:  </w:t>
      </w:r>
    </w:p>
    <w:p w14:paraId="5F6AD5D6" w14:textId="77777777" w:rsidR="00014599" w:rsidRPr="0081570D" w:rsidRDefault="00014599" w:rsidP="00014599">
      <w:pPr>
        <w:pStyle w:val="ListParagraph"/>
        <w:numPr>
          <w:ilvl w:val="0"/>
          <w:numId w:val="40"/>
        </w:numPr>
        <w:jc w:val="both"/>
        <w:rPr>
          <w:rFonts w:ascii="Calibri" w:hAnsi="Calibri" w:cs="Calibri"/>
          <w:color w:val="771B61"/>
          <w:sz w:val="22"/>
          <w:szCs w:val="22"/>
        </w:rPr>
      </w:pPr>
      <w:r w:rsidRPr="0081570D">
        <w:rPr>
          <w:rFonts w:ascii="Calibri" w:hAnsi="Calibri" w:cs="Calibri"/>
          <w:color w:val="771B61"/>
          <w:sz w:val="22"/>
          <w:szCs w:val="22"/>
        </w:rPr>
        <w:t>Define what mindfulness is (and what it is not)</w:t>
      </w:r>
    </w:p>
    <w:p w14:paraId="209A5E91" w14:textId="77777777" w:rsidR="00014599" w:rsidRPr="0081570D" w:rsidRDefault="00014599" w:rsidP="00014599">
      <w:pPr>
        <w:pStyle w:val="ListParagraph"/>
        <w:numPr>
          <w:ilvl w:val="0"/>
          <w:numId w:val="40"/>
        </w:numPr>
        <w:jc w:val="both"/>
        <w:rPr>
          <w:rFonts w:ascii="Calibri" w:hAnsi="Calibri" w:cs="Calibri"/>
          <w:color w:val="771B61"/>
          <w:sz w:val="22"/>
          <w:szCs w:val="22"/>
        </w:rPr>
      </w:pPr>
      <w:r w:rsidRPr="0081570D">
        <w:rPr>
          <w:rFonts w:ascii="Calibri" w:hAnsi="Calibri" w:cs="Calibri"/>
          <w:color w:val="771B61"/>
          <w:sz w:val="22"/>
          <w:szCs w:val="22"/>
        </w:rPr>
        <w:t xml:space="preserve">Describe how mindfulness interventions can impact emotion regulation and stress response </w:t>
      </w:r>
    </w:p>
    <w:p w14:paraId="5D2AA2C3" w14:textId="77777777" w:rsidR="00014599" w:rsidRDefault="00014599" w:rsidP="00014599">
      <w:pPr>
        <w:pStyle w:val="ListParagraph"/>
        <w:numPr>
          <w:ilvl w:val="0"/>
          <w:numId w:val="40"/>
        </w:numPr>
        <w:jc w:val="both"/>
        <w:rPr>
          <w:rFonts w:ascii="Calibri" w:hAnsi="Calibri" w:cs="Calibri"/>
          <w:color w:val="771B61"/>
          <w:sz w:val="22"/>
          <w:szCs w:val="22"/>
        </w:rPr>
      </w:pPr>
      <w:r w:rsidRPr="0081570D">
        <w:rPr>
          <w:rFonts w:ascii="Calibri" w:hAnsi="Calibri" w:cs="Calibri"/>
          <w:color w:val="771B61"/>
          <w:sz w:val="22"/>
          <w:szCs w:val="22"/>
        </w:rPr>
        <w:t xml:space="preserve">Gain familiarity with mindfulness exercises that may be used in a variety of settings with teens </w:t>
      </w:r>
    </w:p>
    <w:p w14:paraId="2113F74D" w14:textId="77777777" w:rsidR="00B15CCE" w:rsidRDefault="00B15CCE" w:rsidP="00B15CCE">
      <w:pPr>
        <w:pStyle w:val="ListParagraph"/>
        <w:spacing w:after="200"/>
        <w:jc w:val="both"/>
        <w:rPr>
          <w:rFonts w:ascii="Calibri" w:hAnsi="Calibri" w:cs="Calibri"/>
          <w:color w:val="771B61"/>
          <w:sz w:val="22"/>
          <w:szCs w:val="22"/>
        </w:rPr>
      </w:pPr>
    </w:p>
    <w:p w14:paraId="0E2C1E2A" w14:textId="51286003" w:rsidR="001C0F76" w:rsidRPr="00C10753" w:rsidRDefault="00E31886" w:rsidP="00C10753">
      <w:pPr>
        <w:jc w:val="both"/>
        <w:rPr>
          <w:rFonts w:ascii="Calibri" w:hAnsi="Calibri" w:cs="Calibri"/>
          <w:color w:val="771B61"/>
          <w:sz w:val="22"/>
          <w:szCs w:val="22"/>
        </w:rPr>
      </w:pPr>
      <w:r w:rsidRPr="00C10753">
        <w:rPr>
          <w:rFonts w:ascii="Calibri" w:hAnsi="Calibri" w:cs="Calibri"/>
          <w:color w:val="771B61"/>
          <w:sz w:val="22"/>
          <w:szCs w:val="22"/>
        </w:rPr>
        <w:br w:type="page"/>
      </w:r>
    </w:p>
    <w:p w14:paraId="64679D38" w14:textId="3D131062" w:rsidR="00CF3B95" w:rsidRPr="001C0F76" w:rsidRDefault="00CF3B95" w:rsidP="001C0F76">
      <w:pPr>
        <w:rPr>
          <w:rFonts w:ascii="Calibri" w:hAnsi="Calibri" w:cs="Calibri"/>
          <w:b/>
          <w:i/>
          <w:color w:val="771B61"/>
          <w:sz w:val="22"/>
          <w:szCs w:val="22"/>
        </w:rPr>
      </w:pPr>
      <w:r w:rsidRPr="00E31886">
        <w:rPr>
          <w:rFonts w:ascii="Calibri" w:hAnsi="Calibri" w:cs="Calibri"/>
          <w:b/>
          <w:i/>
          <w:color w:val="771B61"/>
          <w:sz w:val="28"/>
          <w:szCs w:val="28"/>
        </w:rPr>
        <w:lastRenderedPageBreak/>
        <w:t>GROUP #2 - 2:15-</w:t>
      </w:r>
      <w:r w:rsidR="00CA04F9" w:rsidRPr="00E31886">
        <w:rPr>
          <w:rFonts w:ascii="Calibri" w:hAnsi="Calibri" w:cs="Calibri"/>
          <w:b/>
          <w:i/>
          <w:color w:val="771B61"/>
          <w:sz w:val="28"/>
          <w:szCs w:val="28"/>
        </w:rPr>
        <w:t>3</w:t>
      </w:r>
      <w:r w:rsidRPr="00E31886">
        <w:rPr>
          <w:rFonts w:ascii="Calibri" w:hAnsi="Calibri" w:cs="Calibri"/>
          <w:b/>
          <w:i/>
          <w:color w:val="771B61"/>
          <w:sz w:val="28"/>
          <w:szCs w:val="28"/>
        </w:rPr>
        <w:t>:30 p.m.</w:t>
      </w:r>
      <w:r w:rsidR="006554F2" w:rsidRPr="00E31886">
        <w:rPr>
          <w:rFonts w:ascii="Calibri" w:hAnsi="Calibri" w:cs="Calibri"/>
          <w:b/>
          <w:i/>
          <w:color w:val="771B61"/>
          <w:sz w:val="28"/>
          <w:szCs w:val="28"/>
        </w:rPr>
        <w:t xml:space="preserve"> (SELECT 1 WORKSHOP FROM GROUP #2)</w:t>
      </w:r>
    </w:p>
    <w:p w14:paraId="51BF166C" w14:textId="77777777" w:rsidR="001C0F76" w:rsidRPr="001C0F76" w:rsidRDefault="001C0F76" w:rsidP="001C0F76">
      <w:pPr>
        <w:rPr>
          <w:rFonts w:ascii="Calibri" w:hAnsi="Calibri" w:cs="Calibri"/>
          <w:b/>
          <w:i/>
          <w:color w:val="771B61"/>
          <w:sz w:val="28"/>
          <w:szCs w:val="28"/>
        </w:rPr>
      </w:pPr>
    </w:p>
    <w:p w14:paraId="17C32557" w14:textId="1AB54360" w:rsidR="005C093E" w:rsidRPr="00F54795" w:rsidRDefault="00CF3B95" w:rsidP="00F54795">
      <w:pPr>
        <w:pStyle w:val="ListParagraph"/>
        <w:numPr>
          <w:ilvl w:val="0"/>
          <w:numId w:val="50"/>
        </w:numPr>
        <w:spacing w:after="200" w:line="276" w:lineRule="auto"/>
        <w:rPr>
          <w:rFonts w:ascii="Calibri" w:hAnsi="Calibri" w:cs="Calibri"/>
          <w:bCs/>
          <w:i/>
          <w:iCs/>
          <w:color w:val="771B61"/>
          <w:sz w:val="22"/>
          <w:szCs w:val="22"/>
        </w:rPr>
      </w:pPr>
      <w:r w:rsidRPr="005D28DD">
        <w:rPr>
          <w:rFonts w:ascii="Calibri" w:hAnsi="Calibri" w:cs="Calibri"/>
          <w:b/>
          <w:color w:val="771B61"/>
          <w:sz w:val="22"/>
          <w:szCs w:val="22"/>
        </w:rPr>
        <w:t xml:space="preserve">Workshop Title: </w:t>
      </w:r>
      <w:r w:rsidR="00912626" w:rsidRPr="005D28DD">
        <w:rPr>
          <w:rFonts w:ascii="Calibri" w:hAnsi="Calibri" w:cs="Calibri"/>
          <w:b/>
          <w:color w:val="771B61"/>
          <w:sz w:val="22"/>
          <w:szCs w:val="22"/>
        </w:rPr>
        <w:t xml:space="preserve">Identifying and Managing Workplace Stress:  Tips for </w:t>
      </w:r>
      <w:r w:rsidR="009E65C4" w:rsidRPr="005D28DD">
        <w:rPr>
          <w:rFonts w:ascii="Calibri" w:hAnsi="Calibri" w:cs="Calibri"/>
          <w:b/>
          <w:color w:val="771B61"/>
          <w:sz w:val="22"/>
          <w:szCs w:val="22"/>
        </w:rPr>
        <w:t xml:space="preserve">Educators While Coping with Stress Through a Pandemic </w:t>
      </w:r>
      <w:r w:rsidR="00F54795">
        <w:rPr>
          <w:rFonts w:ascii="Calibri" w:hAnsi="Calibri" w:cs="Calibri"/>
          <w:b/>
          <w:color w:val="771B61"/>
          <w:sz w:val="22"/>
          <w:szCs w:val="22"/>
        </w:rPr>
        <w:br/>
      </w:r>
      <w:r w:rsidRPr="00F54795">
        <w:rPr>
          <w:rFonts w:ascii="Calibri" w:hAnsi="Calibri" w:cs="Calibri"/>
          <w:b/>
          <w:color w:val="771B61"/>
          <w:sz w:val="22"/>
          <w:szCs w:val="22"/>
        </w:rPr>
        <w:t xml:space="preserve"> </w:t>
      </w:r>
    </w:p>
    <w:p w14:paraId="02615049" w14:textId="0060EBD9" w:rsidR="009E65C4" w:rsidRPr="0081570D" w:rsidRDefault="00912626" w:rsidP="00887BF7">
      <w:pPr>
        <w:pStyle w:val="ListParagraph"/>
        <w:numPr>
          <w:ilvl w:val="0"/>
          <w:numId w:val="35"/>
        </w:numPr>
        <w:spacing w:after="200" w:line="276" w:lineRule="auto"/>
        <w:rPr>
          <w:rFonts w:ascii="Calibri" w:hAnsi="Calibri" w:cs="Calibri"/>
          <w:bCs/>
          <w:i/>
          <w:iCs/>
          <w:color w:val="771B61"/>
          <w:sz w:val="22"/>
          <w:szCs w:val="22"/>
        </w:rPr>
      </w:pPr>
      <w:r w:rsidRPr="0081570D">
        <w:rPr>
          <w:rFonts w:ascii="Calibri" w:hAnsi="Calibri" w:cs="Calibri"/>
          <w:b/>
          <w:color w:val="771B61"/>
          <w:sz w:val="22"/>
          <w:szCs w:val="22"/>
        </w:rPr>
        <w:t>Toya Jones, EdD</w:t>
      </w:r>
      <w:r w:rsidR="009D267E" w:rsidRPr="0081570D">
        <w:rPr>
          <w:rFonts w:ascii="Calibri" w:hAnsi="Calibri" w:cs="Calibri"/>
          <w:b/>
          <w:color w:val="771B61"/>
          <w:sz w:val="22"/>
          <w:szCs w:val="22"/>
        </w:rPr>
        <w:t xml:space="preserve">, LCSW, BASW </w:t>
      </w:r>
    </w:p>
    <w:p w14:paraId="18FE8B15" w14:textId="2517B40E" w:rsidR="00CF3B95" w:rsidRPr="0081570D" w:rsidRDefault="00D832B1" w:rsidP="00291366">
      <w:pPr>
        <w:pStyle w:val="ListParagraph"/>
        <w:ind w:firstLine="360"/>
        <w:jc w:val="both"/>
        <w:rPr>
          <w:rFonts w:ascii="Calibri" w:hAnsi="Calibri" w:cs="Calibri"/>
          <w:bCs/>
          <w:color w:val="771B61"/>
          <w:sz w:val="22"/>
          <w:szCs w:val="22"/>
        </w:rPr>
      </w:pPr>
      <w:r w:rsidRPr="0081570D">
        <w:rPr>
          <w:rFonts w:ascii="Calibri" w:hAnsi="Calibri" w:cs="Calibri"/>
          <w:bCs/>
          <w:color w:val="771B61"/>
          <w:sz w:val="22"/>
          <w:szCs w:val="22"/>
        </w:rPr>
        <w:t xml:space="preserve">  </w:t>
      </w:r>
      <w:r w:rsidR="009D267E" w:rsidRPr="0081570D">
        <w:rPr>
          <w:rFonts w:ascii="Calibri" w:hAnsi="Calibri" w:cs="Calibri"/>
          <w:bCs/>
          <w:color w:val="771B61"/>
          <w:sz w:val="22"/>
          <w:szCs w:val="22"/>
        </w:rPr>
        <w:t>Program Director, Assistant Professor, University of Pittsburgh School of Social Work</w:t>
      </w:r>
      <w:r w:rsidR="005B4132" w:rsidRPr="0081570D">
        <w:rPr>
          <w:rFonts w:ascii="Calibri" w:hAnsi="Calibri" w:cs="Calibri"/>
          <w:bCs/>
          <w:color w:val="771B61"/>
          <w:sz w:val="22"/>
          <w:szCs w:val="22"/>
        </w:rPr>
        <w:t xml:space="preserve"> </w:t>
      </w:r>
      <w:r w:rsidR="009D267E" w:rsidRPr="0081570D">
        <w:rPr>
          <w:rFonts w:ascii="Calibri" w:hAnsi="Calibri" w:cs="Calibri"/>
          <w:bCs/>
          <w:color w:val="771B61"/>
          <w:sz w:val="22"/>
          <w:szCs w:val="22"/>
        </w:rPr>
        <w:t xml:space="preserve"> </w:t>
      </w:r>
    </w:p>
    <w:p w14:paraId="73ABCAC0" w14:textId="77777777" w:rsidR="0032648F" w:rsidRPr="0081570D" w:rsidRDefault="0032648F" w:rsidP="00CF3B95">
      <w:pPr>
        <w:pStyle w:val="ListParagraph"/>
        <w:ind w:left="360"/>
        <w:jc w:val="both"/>
        <w:rPr>
          <w:rFonts w:ascii="Calibri" w:hAnsi="Calibri" w:cs="Calibri"/>
          <w:b/>
          <w:color w:val="771B61"/>
          <w:sz w:val="22"/>
          <w:szCs w:val="22"/>
        </w:rPr>
      </w:pPr>
    </w:p>
    <w:p w14:paraId="0F234BB6" w14:textId="3889B4E5" w:rsidR="00CF3B95" w:rsidRPr="001C0F76" w:rsidRDefault="00941338" w:rsidP="001C0F76">
      <w:pPr>
        <w:ind w:left="720"/>
        <w:rPr>
          <w:rFonts w:ascii="Calibri" w:hAnsi="Calibri" w:cs="Calibri"/>
          <w:color w:val="771B61"/>
          <w:sz w:val="22"/>
          <w:szCs w:val="22"/>
        </w:rPr>
      </w:pPr>
      <w:r w:rsidRPr="0081570D">
        <w:rPr>
          <w:rFonts w:ascii="Calibri" w:hAnsi="Calibri" w:cs="Calibri"/>
          <w:color w:val="771B61"/>
          <w:sz w:val="22"/>
          <w:szCs w:val="22"/>
        </w:rPr>
        <w:t>Educators have very challenging jobs. Never have educators faced more stress than during this current pandemic, upheaval in traditional school practices, racial turbulence, and let’s not forget that you have your own lives to manage. If you are stressed, you’re right on track! You may be wondering about the best ways to manage your stress as you return to school, online, or in person. This seminar is for you. We will first learn what stress is and how unproductive stress affects our brain, body, mood, and behavior. Next, we’ll explore easy to use, yet effective strategies, to reduce our stress and get us back on track. Lastly, we’ll discover useful tips, I like to call them “Dr. Toya’s Tips” on how to customize a stress conquering plan just for you!</w:t>
      </w:r>
    </w:p>
    <w:p w14:paraId="581C43D5" w14:textId="196339B5" w:rsidR="00CF3B95" w:rsidRPr="0081570D" w:rsidRDefault="00CF3B95" w:rsidP="001C0F76">
      <w:pPr>
        <w:spacing w:before="120"/>
        <w:ind w:firstLine="720"/>
        <w:jc w:val="both"/>
        <w:rPr>
          <w:rFonts w:ascii="Calibri" w:hAnsi="Calibri" w:cs="Calibri"/>
          <w:color w:val="771B61"/>
          <w:sz w:val="22"/>
          <w:szCs w:val="22"/>
        </w:rPr>
      </w:pPr>
      <w:r w:rsidRPr="0081570D">
        <w:rPr>
          <w:rFonts w:ascii="Calibri" w:hAnsi="Calibri" w:cs="Calibri"/>
          <w:color w:val="771B61"/>
          <w:sz w:val="22"/>
          <w:szCs w:val="22"/>
        </w:rPr>
        <w:t>At the completion of this session, participants should be able to:</w:t>
      </w:r>
      <w:r w:rsidR="00846F3E" w:rsidRPr="0081570D">
        <w:rPr>
          <w:rFonts w:ascii="Calibri" w:hAnsi="Calibri" w:cs="Calibri"/>
          <w:color w:val="771B61"/>
          <w:sz w:val="22"/>
          <w:szCs w:val="22"/>
        </w:rPr>
        <w:t xml:space="preserve"> </w:t>
      </w:r>
      <w:r w:rsidR="00D832B1" w:rsidRPr="0081570D">
        <w:rPr>
          <w:rFonts w:ascii="Calibri" w:hAnsi="Calibri" w:cs="Calibri"/>
          <w:color w:val="771B61"/>
          <w:sz w:val="22"/>
          <w:szCs w:val="22"/>
        </w:rPr>
        <w:t xml:space="preserve"> </w:t>
      </w:r>
    </w:p>
    <w:p w14:paraId="4F631D7E" w14:textId="2C910340" w:rsidR="00CF3B95" w:rsidRPr="0081570D" w:rsidRDefault="00941338" w:rsidP="007D72FF">
      <w:pPr>
        <w:pStyle w:val="ListParagraph"/>
        <w:numPr>
          <w:ilvl w:val="0"/>
          <w:numId w:val="24"/>
        </w:numPr>
        <w:spacing w:after="200"/>
        <w:jc w:val="both"/>
        <w:rPr>
          <w:rFonts w:ascii="Calibri" w:hAnsi="Calibri" w:cs="Calibri"/>
          <w:color w:val="771B61"/>
          <w:sz w:val="22"/>
          <w:szCs w:val="22"/>
        </w:rPr>
      </w:pPr>
      <w:r w:rsidRPr="0081570D">
        <w:rPr>
          <w:rFonts w:ascii="Calibri" w:hAnsi="Calibri" w:cs="Calibri"/>
          <w:color w:val="771B61"/>
          <w:sz w:val="22"/>
          <w:szCs w:val="22"/>
        </w:rPr>
        <w:t xml:space="preserve">Identify how stress affects the brain, body, </w:t>
      </w:r>
      <w:r w:rsidR="003324DF" w:rsidRPr="0081570D">
        <w:rPr>
          <w:rFonts w:ascii="Calibri" w:hAnsi="Calibri" w:cs="Calibri"/>
          <w:color w:val="771B61"/>
          <w:sz w:val="22"/>
          <w:szCs w:val="22"/>
        </w:rPr>
        <w:t>mood,</w:t>
      </w:r>
      <w:r w:rsidRPr="0081570D">
        <w:rPr>
          <w:rFonts w:ascii="Calibri" w:hAnsi="Calibri" w:cs="Calibri"/>
          <w:color w:val="771B61"/>
          <w:sz w:val="22"/>
          <w:szCs w:val="22"/>
        </w:rPr>
        <w:t xml:space="preserve"> and </w:t>
      </w:r>
      <w:r w:rsidR="00032C59">
        <w:rPr>
          <w:rFonts w:ascii="Calibri" w:hAnsi="Calibri" w:cs="Calibri"/>
          <w:color w:val="771B61"/>
          <w:sz w:val="22"/>
          <w:szCs w:val="22"/>
        </w:rPr>
        <w:t>behavior</w:t>
      </w:r>
    </w:p>
    <w:p w14:paraId="286F3FD2" w14:textId="41450C9A" w:rsidR="00CF3B95" w:rsidRPr="0081570D" w:rsidRDefault="00941338" w:rsidP="007D72FF">
      <w:pPr>
        <w:pStyle w:val="ListParagraph"/>
        <w:numPr>
          <w:ilvl w:val="0"/>
          <w:numId w:val="24"/>
        </w:numPr>
        <w:spacing w:after="200"/>
        <w:jc w:val="both"/>
        <w:rPr>
          <w:rFonts w:ascii="Calibri" w:hAnsi="Calibri" w:cs="Calibri"/>
          <w:color w:val="771B61"/>
          <w:sz w:val="22"/>
          <w:szCs w:val="22"/>
        </w:rPr>
      </w:pPr>
      <w:r w:rsidRPr="0081570D">
        <w:rPr>
          <w:rFonts w:ascii="Calibri" w:hAnsi="Calibri" w:cs="Calibri"/>
          <w:color w:val="771B61"/>
          <w:sz w:val="22"/>
          <w:szCs w:val="22"/>
        </w:rPr>
        <w:t>Discover evidence-informed strategies for identifying, managing, and preventing stress</w:t>
      </w:r>
      <w:r w:rsidR="00CF3B95" w:rsidRPr="0081570D">
        <w:rPr>
          <w:rFonts w:ascii="Calibri" w:hAnsi="Calibri" w:cs="Calibri"/>
          <w:color w:val="771B61"/>
          <w:sz w:val="22"/>
          <w:szCs w:val="22"/>
        </w:rPr>
        <w:t xml:space="preserve"> </w:t>
      </w:r>
    </w:p>
    <w:p w14:paraId="149EFDBE" w14:textId="4836B6B6" w:rsidR="001C0F76" w:rsidRDefault="00A37B21" w:rsidP="00C10753">
      <w:pPr>
        <w:pStyle w:val="ListParagraph"/>
        <w:numPr>
          <w:ilvl w:val="0"/>
          <w:numId w:val="24"/>
        </w:numPr>
        <w:spacing w:after="200"/>
        <w:jc w:val="both"/>
        <w:rPr>
          <w:rFonts w:ascii="Calibri" w:hAnsi="Calibri" w:cs="Calibri"/>
          <w:color w:val="771B61"/>
          <w:sz w:val="22"/>
          <w:szCs w:val="22"/>
        </w:rPr>
      </w:pPr>
      <w:r w:rsidRPr="0081570D">
        <w:rPr>
          <w:rFonts w:ascii="Calibri" w:hAnsi="Calibri" w:cs="Calibri"/>
          <w:color w:val="771B61"/>
          <w:sz w:val="22"/>
          <w:szCs w:val="22"/>
        </w:rPr>
        <w:t xml:space="preserve">Use a mobile app to manage stress through a customized plan just for you </w:t>
      </w:r>
      <w:bookmarkStart w:id="6" w:name="_Hlk58940417"/>
    </w:p>
    <w:p w14:paraId="50F11D1B" w14:textId="4CF662D9" w:rsidR="00C10753" w:rsidRDefault="00C10753" w:rsidP="00C10753">
      <w:pPr>
        <w:pStyle w:val="ListParagraph"/>
        <w:spacing w:after="200"/>
        <w:ind w:left="1440"/>
        <w:jc w:val="both"/>
        <w:rPr>
          <w:rFonts w:ascii="Calibri" w:hAnsi="Calibri" w:cs="Calibri"/>
          <w:color w:val="771B61"/>
          <w:sz w:val="22"/>
          <w:szCs w:val="22"/>
        </w:rPr>
      </w:pPr>
    </w:p>
    <w:p w14:paraId="233AEC4F" w14:textId="77777777" w:rsidR="00C10753" w:rsidRPr="00C10753" w:rsidRDefault="00C10753" w:rsidP="00C10753">
      <w:pPr>
        <w:pStyle w:val="ListParagraph"/>
        <w:spacing w:after="200"/>
        <w:ind w:left="1440"/>
        <w:jc w:val="both"/>
        <w:rPr>
          <w:rFonts w:ascii="Calibri" w:hAnsi="Calibri" w:cs="Calibri"/>
          <w:color w:val="771B61"/>
          <w:sz w:val="22"/>
          <w:szCs w:val="22"/>
        </w:rPr>
      </w:pPr>
    </w:p>
    <w:p w14:paraId="30CD4B06" w14:textId="42009BBA" w:rsidR="00AD2701" w:rsidRPr="00F54795" w:rsidRDefault="00AD2701" w:rsidP="004A2EF5">
      <w:pPr>
        <w:pStyle w:val="ListParagraph"/>
        <w:numPr>
          <w:ilvl w:val="0"/>
          <w:numId w:val="50"/>
        </w:numPr>
        <w:spacing w:after="200"/>
        <w:jc w:val="both"/>
        <w:rPr>
          <w:rFonts w:ascii="Calibri" w:hAnsi="Calibri" w:cs="Calibri"/>
          <w:b/>
          <w:i/>
          <w:color w:val="771B61"/>
          <w:sz w:val="22"/>
          <w:szCs w:val="22"/>
        </w:rPr>
      </w:pPr>
      <w:r w:rsidRPr="0081570D">
        <w:rPr>
          <w:rFonts w:ascii="Calibri" w:hAnsi="Calibri" w:cs="Calibri"/>
          <w:b/>
          <w:color w:val="771B61"/>
          <w:sz w:val="22"/>
          <w:szCs w:val="22"/>
        </w:rPr>
        <w:t xml:space="preserve">Workshop Title:  </w:t>
      </w:r>
      <w:r w:rsidR="006F6395" w:rsidRPr="0081570D">
        <w:rPr>
          <w:rFonts w:ascii="Calibri" w:hAnsi="Calibri" w:cs="Calibri"/>
          <w:b/>
          <w:color w:val="771B61"/>
          <w:sz w:val="22"/>
          <w:szCs w:val="22"/>
        </w:rPr>
        <w:t xml:space="preserve">Giving Children the Tools to Tame the Monster:  Talking to Students About the Trauma Associated with Loss Events in Schools </w:t>
      </w:r>
    </w:p>
    <w:p w14:paraId="2C6314B3" w14:textId="77777777" w:rsidR="00F54795" w:rsidRPr="0081570D" w:rsidRDefault="00F54795" w:rsidP="00F54795">
      <w:pPr>
        <w:pStyle w:val="ListParagraph"/>
        <w:spacing w:after="200"/>
        <w:jc w:val="both"/>
        <w:rPr>
          <w:rFonts w:ascii="Calibri" w:hAnsi="Calibri" w:cs="Calibri"/>
          <w:b/>
          <w:i/>
          <w:color w:val="771B61"/>
          <w:sz w:val="22"/>
          <w:szCs w:val="22"/>
        </w:rPr>
      </w:pPr>
    </w:p>
    <w:p w14:paraId="6799651C" w14:textId="77777777" w:rsidR="007A42DF" w:rsidRPr="0081570D" w:rsidRDefault="006F6395" w:rsidP="007A42DF">
      <w:pPr>
        <w:pStyle w:val="ListParagraph"/>
        <w:numPr>
          <w:ilvl w:val="0"/>
          <w:numId w:val="12"/>
        </w:numPr>
        <w:jc w:val="both"/>
        <w:rPr>
          <w:rFonts w:ascii="Calibri" w:hAnsi="Calibri" w:cs="Calibri"/>
          <w:b/>
          <w:color w:val="771B61"/>
          <w:sz w:val="22"/>
          <w:szCs w:val="22"/>
        </w:rPr>
      </w:pPr>
      <w:r w:rsidRPr="0081570D">
        <w:rPr>
          <w:rFonts w:ascii="Calibri" w:hAnsi="Calibri" w:cs="Calibri"/>
          <w:b/>
          <w:color w:val="771B61"/>
          <w:sz w:val="22"/>
          <w:szCs w:val="22"/>
        </w:rPr>
        <w:t>Mark Lepore, EdD, LPC, LCSW</w:t>
      </w:r>
    </w:p>
    <w:p w14:paraId="4EC3F50D" w14:textId="7A92AA3A" w:rsidR="00AD2701" w:rsidRPr="0081570D" w:rsidRDefault="006F6395" w:rsidP="00846F3E">
      <w:pPr>
        <w:pStyle w:val="ListParagraph"/>
        <w:ind w:firstLine="360"/>
        <w:jc w:val="both"/>
        <w:rPr>
          <w:rFonts w:ascii="Calibri" w:hAnsi="Calibri" w:cs="Calibri"/>
          <w:bCs/>
          <w:color w:val="771B61"/>
          <w:sz w:val="22"/>
          <w:szCs w:val="22"/>
        </w:rPr>
      </w:pPr>
      <w:r w:rsidRPr="0081570D">
        <w:rPr>
          <w:rFonts w:ascii="Calibri" w:hAnsi="Calibri" w:cs="Calibri"/>
          <w:bCs/>
          <w:color w:val="771B61"/>
          <w:sz w:val="22"/>
          <w:szCs w:val="22"/>
        </w:rPr>
        <w:t xml:space="preserve">Clarion University of Pennsylvania </w:t>
      </w:r>
    </w:p>
    <w:p w14:paraId="4E9CE5B0" w14:textId="77777777" w:rsidR="00AD2701" w:rsidRPr="0081570D" w:rsidRDefault="00AD2701" w:rsidP="00AD2701">
      <w:pPr>
        <w:pStyle w:val="ListParagraph"/>
        <w:ind w:left="360"/>
        <w:jc w:val="both"/>
        <w:rPr>
          <w:rFonts w:ascii="Calibri" w:hAnsi="Calibri" w:cs="Calibri"/>
          <w:b/>
          <w:color w:val="771B61"/>
          <w:sz w:val="22"/>
          <w:szCs w:val="22"/>
        </w:rPr>
      </w:pPr>
    </w:p>
    <w:p w14:paraId="010C68BD" w14:textId="77777777" w:rsidR="000233A2" w:rsidRPr="0081570D" w:rsidRDefault="000233A2" w:rsidP="00D832B1">
      <w:pPr>
        <w:pStyle w:val="ListParagraph"/>
        <w:jc w:val="both"/>
        <w:rPr>
          <w:rFonts w:ascii="Calibri" w:hAnsi="Calibri" w:cs="Calibri"/>
          <w:color w:val="771B61"/>
          <w:sz w:val="22"/>
          <w:szCs w:val="22"/>
        </w:rPr>
      </w:pPr>
      <w:r w:rsidRPr="0081570D">
        <w:rPr>
          <w:rFonts w:ascii="Calibri" w:hAnsi="Calibri" w:cs="Calibri"/>
          <w:color w:val="771B61"/>
          <w:sz w:val="22"/>
          <w:szCs w:val="22"/>
        </w:rPr>
        <w:t>While being honest with children about something as frightening and upsetting as death, illness, or injury may feel callous and damaging, it is actually very important to be straightforward and truthful. This presentation will concentrate on means and methods for providing the support children need when dealing with loss events.</w:t>
      </w:r>
    </w:p>
    <w:p w14:paraId="35B673BB" w14:textId="77777777" w:rsidR="00AD2701" w:rsidRPr="0081570D" w:rsidRDefault="00AD2701" w:rsidP="00AD2701">
      <w:pPr>
        <w:jc w:val="both"/>
        <w:rPr>
          <w:rFonts w:ascii="Calibri" w:hAnsi="Calibri" w:cs="Calibri"/>
          <w:color w:val="771B61"/>
          <w:sz w:val="22"/>
          <w:szCs w:val="22"/>
          <w:highlight w:val="yellow"/>
        </w:rPr>
      </w:pPr>
    </w:p>
    <w:p w14:paraId="3382A0C8" w14:textId="120DE68F" w:rsidR="00AD2701" w:rsidRPr="0081570D" w:rsidRDefault="00AD2701" w:rsidP="00D832B1">
      <w:pPr>
        <w:ind w:firstLine="720"/>
        <w:jc w:val="both"/>
        <w:rPr>
          <w:rFonts w:ascii="Calibri" w:hAnsi="Calibri" w:cs="Calibri"/>
          <w:color w:val="771B61"/>
          <w:sz w:val="22"/>
          <w:szCs w:val="22"/>
        </w:rPr>
      </w:pPr>
      <w:r w:rsidRPr="0081570D">
        <w:rPr>
          <w:rFonts w:ascii="Calibri" w:hAnsi="Calibri" w:cs="Calibri"/>
          <w:color w:val="771B61"/>
          <w:sz w:val="22"/>
          <w:szCs w:val="22"/>
        </w:rPr>
        <w:t>At the completion of this session, participants should be able to:</w:t>
      </w:r>
      <w:r w:rsidR="00846F3E" w:rsidRPr="0081570D">
        <w:rPr>
          <w:rFonts w:ascii="Calibri" w:hAnsi="Calibri" w:cs="Calibri"/>
          <w:color w:val="771B61"/>
          <w:sz w:val="22"/>
          <w:szCs w:val="22"/>
        </w:rPr>
        <w:t xml:space="preserve"> </w:t>
      </w:r>
      <w:r w:rsidR="00D832B1" w:rsidRPr="0081570D">
        <w:rPr>
          <w:rFonts w:ascii="Calibri" w:hAnsi="Calibri" w:cs="Calibri"/>
          <w:color w:val="771B61"/>
          <w:sz w:val="22"/>
          <w:szCs w:val="22"/>
        </w:rPr>
        <w:t xml:space="preserve"> </w:t>
      </w:r>
    </w:p>
    <w:p w14:paraId="355ED5F3" w14:textId="0A8846F4" w:rsidR="00AD2701" w:rsidRPr="0081570D" w:rsidRDefault="0077185A" w:rsidP="007D72FF">
      <w:pPr>
        <w:pStyle w:val="ListParagraph"/>
        <w:numPr>
          <w:ilvl w:val="0"/>
          <w:numId w:val="13"/>
        </w:numPr>
        <w:spacing w:after="200"/>
        <w:jc w:val="both"/>
        <w:rPr>
          <w:rFonts w:ascii="Calibri" w:hAnsi="Calibri" w:cs="Calibri"/>
          <w:color w:val="771B61"/>
          <w:sz w:val="22"/>
          <w:szCs w:val="22"/>
        </w:rPr>
      </w:pPr>
      <w:r w:rsidRPr="0081570D">
        <w:rPr>
          <w:rFonts w:ascii="Calibri" w:hAnsi="Calibri" w:cs="Calibri"/>
          <w:color w:val="771B61"/>
          <w:sz w:val="22"/>
          <w:szCs w:val="22"/>
        </w:rPr>
        <w:t>Recognize how grief reactions may manifest in behaviors</w:t>
      </w:r>
    </w:p>
    <w:p w14:paraId="12429516" w14:textId="22DE4B5E" w:rsidR="00AD2701" w:rsidRPr="0081570D" w:rsidRDefault="00C114D1" w:rsidP="007D72FF">
      <w:pPr>
        <w:pStyle w:val="ListParagraph"/>
        <w:numPr>
          <w:ilvl w:val="0"/>
          <w:numId w:val="13"/>
        </w:numPr>
        <w:spacing w:after="200"/>
        <w:jc w:val="both"/>
        <w:rPr>
          <w:rFonts w:ascii="Calibri" w:hAnsi="Calibri" w:cs="Calibri"/>
          <w:color w:val="771B61"/>
          <w:sz w:val="22"/>
          <w:szCs w:val="22"/>
        </w:rPr>
      </w:pPr>
      <w:r w:rsidRPr="0081570D">
        <w:rPr>
          <w:rFonts w:ascii="Calibri" w:hAnsi="Calibri" w:cs="Calibri"/>
          <w:color w:val="771B61"/>
          <w:sz w:val="22"/>
          <w:szCs w:val="22"/>
        </w:rPr>
        <w:t>Explain how factors related to the individual child and the loss event will guide your approach</w:t>
      </w:r>
    </w:p>
    <w:p w14:paraId="35909635" w14:textId="47B2F49F" w:rsidR="0081570D" w:rsidRDefault="00C114D1" w:rsidP="0081570D">
      <w:pPr>
        <w:pStyle w:val="ListParagraph"/>
        <w:numPr>
          <w:ilvl w:val="0"/>
          <w:numId w:val="13"/>
        </w:numPr>
        <w:spacing w:after="200"/>
        <w:jc w:val="both"/>
        <w:rPr>
          <w:rFonts w:ascii="Calibri" w:hAnsi="Calibri" w:cs="Calibri"/>
          <w:color w:val="771B61"/>
          <w:sz w:val="22"/>
          <w:szCs w:val="22"/>
        </w:rPr>
      </w:pPr>
      <w:r w:rsidRPr="0081570D">
        <w:rPr>
          <w:rFonts w:ascii="Calibri" w:hAnsi="Calibri" w:cs="Calibri"/>
          <w:color w:val="771B61"/>
          <w:sz w:val="22"/>
          <w:szCs w:val="22"/>
        </w:rPr>
        <w:t>Identify and utilize tools (skills) that a student can use to help promote their resilience</w:t>
      </w:r>
    </w:p>
    <w:p w14:paraId="375F532D" w14:textId="77777777" w:rsidR="00014599" w:rsidRPr="00014599" w:rsidRDefault="00014599" w:rsidP="00014599">
      <w:pPr>
        <w:spacing w:after="200"/>
        <w:jc w:val="both"/>
        <w:rPr>
          <w:rFonts w:ascii="Calibri" w:hAnsi="Calibri" w:cs="Calibri"/>
          <w:color w:val="771B61"/>
          <w:sz w:val="22"/>
          <w:szCs w:val="22"/>
        </w:rPr>
      </w:pPr>
    </w:p>
    <w:p w14:paraId="21523F88" w14:textId="77777777" w:rsidR="00014599" w:rsidRPr="00870197" w:rsidRDefault="00014599" w:rsidP="00014599">
      <w:pPr>
        <w:pStyle w:val="ListParagraph"/>
        <w:numPr>
          <w:ilvl w:val="0"/>
          <w:numId w:val="50"/>
        </w:numPr>
        <w:rPr>
          <w:rFonts w:ascii="Calibri" w:hAnsi="Calibri" w:cs="Calibri"/>
          <w:b/>
          <w:i/>
          <w:color w:val="771B61"/>
          <w:sz w:val="22"/>
          <w:szCs w:val="22"/>
        </w:rPr>
      </w:pPr>
      <w:r w:rsidRPr="0081570D">
        <w:rPr>
          <w:rFonts w:ascii="Calibri" w:hAnsi="Calibri" w:cs="Calibri"/>
          <w:b/>
          <w:color w:val="771B61"/>
          <w:sz w:val="22"/>
          <w:szCs w:val="22"/>
        </w:rPr>
        <w:t xml:space="preserve">Workshop Title:  Clinician Well-Being in 2022:  Trading Perfection for “Good Enough” </w:t>
      </w:r>
    </w:p>
    <w:p w14:paraId="6B5BF662" w14:textId="77777777" w:rsidR="00014599" w:rsidRPr="0081570D" w:rsidRDefault="00014599" w:rsidP="00014599">
      <w:pPr>
        <w:pStyle w:val="ListParagraph"/>
        <w:rPr>
          <w:rFonts w:ascii="Calibri" w:hAnsi="Calibri" w:cs="Calibri"/>
          <w:b/>
          <w:i/>
          <w:color w:val="771B61"/>
          <w:sz w:val="22"/>
          <w:szCs w:val="22"/>
        </w:rPr>
      </w:pPr>
    </w:p>
    <w:p w14:paraId="4207ED5C" w14:textId="77777777" w:rsidR="00014599" w:rsidRPr="0081570D" w:rsidRDefault="00014599" w:rsidP="00014599">
      <w:pPr>
        <w:pStyle w:val="ListParagraph"/>
        <w:numPr>
          <w:ilvl w:val="0"/>
          <w:numId w:val="35"/>
        </w:numPr>
        <w:spacing w:after="200"/>
        <w:rPr>
          <w:rFonts w:ascii="Calibri" w:hAnsi="Calibri" w:cs="Calibri"/>
          <w:b/>
          <w:color w:val="771B61"/>
          <w:sz w:val="22"/>
          <w:szCs w:val="22"/>
        </w:rPr>
      </w:pPr>
      <w:r w:rsidRPr="0081570D">
        <w:rPr>
          <w:rFonts w:ascii="Calibri" w:hAnsi="Calibri" w:cs="Calibri"/>
          <w:b/>
          <w:color w:val="771B61"/>
          <w:sz w:val="22"/>
          <w:szCs w:val="22"/>
        </w:rPr>
        <w:t>Sansea Jacobson, MD</w:t>
      </w:r>
    </w:p>
    <w:p w14:paraId="4529C1A8" w14:textId="77777777" w:rsidR="00014599" w:rsidRDefault="00014599" w:rsidP="00014599">
      <w:pPr>
        <w:pStyle w:val="ListParagraph"/>
        <w:spacing w:after="200"/>
        <w:ind w:left="1190"/>
        <w:rPr>
          <w:rFonts w:ascii="Calibri" w:hAnsi="Calibri" w:cs="Calibri"/>
          <w:bCs/>
          <w:color w:val="771B61"/>
          <w:sz w:val="22"/>
          <w:szCs w:val="22"/>
        </w:rPr>
      </w:pPr>
      <w:r w:rsidRPr="0081570D">
        <w:rPr>
          <w:rFonts w:ascii="Calibri" w:hAnsi="Calibri" w:cs="Calibri"/>
          <w:bCs/>
          <w:color w:val="771B61"/>
          <w:sz w:val="22"/>
          <w:szCs w:val="22"/>
        </w:rPr>
        <w:t xml:space="preserve">Child &amp; Adolescent Psychiatrist, STAR-Center, UPMC Western Psychiatric Hospital </w:t>
      </w:r>
    </w:p>
    <w:p w14:paraId="6DF71EB3" w14:textId="77777777" w:rsidR="00014599" w:rsidRPr="0081570D" w:rsidRDefault="00014599" w:rsidP="00014599">
      <w:pPr>
        <w:pStyle w:val="ListParagraph"/>
        <w:spacing w:after="200"/>
        <w:ind w:left="1190"/>
        <w:rPr>
          <w:rFonts w:ascii="Calibri" w:hAnsi="Calibri" w:cs="Calibri"/>
          <w:bCs/>
          <w:color w:val="771B61"/>
          <w:sz w:val="22"/>
          <w:szCs w:val="22"/>
        </w:rPr>
      </w:pPr>
    </w:p>
    <w:p w14:paraId="3C619C9C" w14:textId="77777777" w:rsidR="00014599" w:rsidRPr="0081570D" w:rsidRDefault="00014599" w:rsidP="00014599">
      <w:pPr>
        <w:pStyle w:val="ListParagraph"/>
        <w:numPr>
          <w:ilvl w:val="0"/>
          <w:numId w:val="35"/>
        </w:numPr>
        <w:spacing w:after="200"/>
        <w:rPr>
          <w:rFonts w:ascii="Calibri" w:hAnsi="Calibri" w:cs="Calibri"/>
          <w:bCs/>
          <w:color w:val="771B61"/>
          <w:sz w:val="22"/>
          <w:szCs w:val="22"/>
        </w:rPr>
      </w:pPr>
      <w:r w:rsidRPr="0081570D">
        <w:rPr>
          <w:rFonts w:ascii="Calibri" w:hAnsi="Calibri" w:cs="Calibri"/>
          <w:b/>
          <w:color w:val="771B61"/>
          <w:sz w:val="22"/>
          <w:szCs w:val="22"/>
        </w:rPr>
        <w:t>Dominique Dove, MSCP</w:t>
      </w:r>
    </w:p>
    <w:p w14:paraId="07C1CF96" w14:textId="77777777" w:rsidR="00014599" w:rsidRPr="001C0F76" w:rsidRDefault="00014599" w:rsidP="00014599">
      <w:pPr>
        <w:pStyle w:val="ListParagraph"/>
        <w:spacing w:after="200"/>
        <w:ind w:firstLine="470"/>
        <w:rPr>
          <w:rFonts w:ascii="Calibri" w:hAnsi="Calibri" w:cs="Calibri"/>
          <w:bCs/>
          <w:color w:val="771B61"/>
          <w:sz w:val="22"/>
          <w:szCs w:val="22"/>
        </w:rPr>
      </w:pPr>
      <w:r w:rsidRPr="0081570D">
        <w:rPr>
          <w:rFonts w:ascii="Calibri" w:hAnsi="Calibri" w:cs="Calibri"/>
          <w:bCs/>
          <w:color w:val="771B61"/>
          <w:sz w:val="22"/>
          <w:szCs w:val="22"/>
        </w:rPr>
        <w:t xml:space="preserve">Behavioral Health Therapist I, STAR-Center, UPMC Western Psychiatric Hospital </w:t>
      </w:r>
    </w:p>
    <w:p w14:paraId="314568D6" w14:textId="77777777" w:rsidR="00014599" w:rsidRPr="0081570D" w:rsidRDefault="00014599" w:rsidP="00014599">
      <w:pPr>
        <w:ind w:left="720"/>
        <w:rPr>
          <w:rFonts w:ascii="Calibri" w:hAnsi="Calibri" w:cs="Calibri"/>
          <w:color w:val="771B61"/>
          <w:sz w:val="22"/>
          <w:szCs w:val="22"/>
        </w:rPr>
      </w:pPr>
      <w:r w:rsidRPr="0081570D">
        <w:rPr>
          <w:rFonts w:ascii="Calibri" w:hAnsi="Calibri" w:cs="Calibri"/>
          <w:color w:val="771B61"/>
          <w:sz w:val="22"/>
          <w:szCs w:val="22"/>
        </w:rPr>
        <w:t xml:space="preserve">The last two years left many mental health professionals languishing. This immersive, interactive session will acknowledge the consequences of unrelenting stress, disconnectedness, and frustration with telehealth and broken </w:t>
      </w:r>
      <w:r w:rsidRPr="0081570D">
        <w:rPr>
          <w:rFonts w:ascii="Calibri" w:hAnsi="Calibri" w:cs="Calibri"/>
          <w:color w:val="771B61"/>
          <w:sz w:val="22"/>
          <w:szCs w:val="22"/>
        </w:rPr>
        <w:lastRenderedPageBreak/>
        <w:t xml:space="preserve">systems. We will define the concept of being “good enough” and explore ways to support our colleagues and ourselves differently going forward. </w:t>
      </w:r>
    </w:p>
    <w:p w14:paraId="4ED3AE30" w14:textId="77777777" w:rsidR="00014599" w:rsidRPr="0081570D" w:rsidRDefault="00014599" w:rsidP="00014599">
      <w:pPr>
        <w:jc w:val="both"/>
        <w:rPr>
          <w:rFonts w:ascii="Calibri" w:hAnsi="Calibri" w:cs="Calibri"/>
          <w:color w:val="771B61"/>
          <w:sz w:val="22"/>
          <w:szCs w:val="22"/>
          <w:highlight w:val="yellow"/>
        </w:rPr>
      </w:pPr>
    </w:p>
    <w:p w14:paraId="29CE361D" w14:textId="77777777" w:rsidR="00014599" w:rsidRPr="0081570D" w:rsidRDefault="00014599" w:rsidP="00014599">
      <w:pPr>
        <w:ind w:firstLine="720"/>
        <w:jc w:val="both"/>
        <w:rPr>
          <w:rFonts w:ascii="Calibri" w:hAnsi="Calibri" w:cs="Calibri"/>
          <w:color w:val="771B61"/>
          <w:sz w:val="22"/>
          <w:szCs w:val="22"/>
        </w:rPr>
      </w:pPr>
      <w:r w:rsidRPr="0081570D">
        <w:rPr>
          <w:rFonts w:ascii="Calibri" w:hAnsi="Calibri" w:cs="Calibri"/>
          <w:color w:val="771B61"/>
          <w:sz w:val="22"/>
          <w:szCs w:val="22"/>
        </w:rPr>
        <w:t xml:space="preserve">At the completion of this session, participants should be able to: </w:t>
      </w:r>
    </w:p>
    <w:p w14:paraId="66FEC5BB" w14:textId="77777777" w:rsidR="00014599" w:rsidRPr="0081570D" w:rsidRDefault="00014599" w:rsidP="00014599">
      <w:pPr>
        <w:pStyle w:val="ListParagraph"/>
        <w:numPr>
          <w:ilvl w:val="0"/>
          <w:numId w:val="14"/>
        </w:numPr>
        <w:spacing w:after="200"/>
        <w:jc w:val="both"/>
        <w:rPr>
          <w:rFonts w:ascii="Calibri" w:hAnsi="Calibri" w:cs="Calibri"/>
          <w:color w:val="771B61"/>
          <w:sz w:val="22"/>
          <w:szCs w:val="22"/>
        </w:rPr>
      </w:pPr>
      <w:r w:rsidRPr="0081570D">
        <w:rPr>
          <w:rFonts w:ascii="Calibri" w:hAnsi="Calibri" w:cs="Calibri"/>
          <w:color w:val="771B61"/>
          <w:sz w:val="22"/>
          <w:szCs w:val="22"/>
        </w:rPr>
        <w:t>Describe how a “good enough” mindset can support well-being and define what “good enough” means in our current clinical/work environment</w:t>
      </w:r>
    </w:p>
    <w:p w14:paraId="56F496E9" w14:textId="77777777" w:rsidR="00014599" w:rsidRPr="0081570D" w:rsidRDefault="00014599" w:rsidP="00014599">
      <w:pPr>
        <w:pStyle w:val="ListParagraph"/>
        <w:numPr>
          <w:ilvl w:val="0"/>
          <w:numId w:val="14"/>
        </w:numPr>
        <w:spacing w:after="200"/>
        <w:jc w:val="both"/>
        <w:rPr>
          <w:rFonts w:ascii="Calibri" w:hAnsi="Calibri" w:cs="Calibri"/>
          <w:color w:val="771B61"/>
          <w:sz w:val="22"/>
          <w:szCs w:val="22"/>
        </w:rPr>
      </w:pPr>
      <w:r w:rsidRPr="0081570D">
        <w:rPr>
          <w:rFonts w:ascii="Calibri" w:hAnsi="Calibri" w:cs="Calibri"/>
          <w:color w:val="771B61"/>
          <w:sz w:val="22"/>
          <w:szCs w:val="22"/>
        </w:rPr>
        <w:t xml:space="preserve">Describe at least one new way to cope with workplace stress in an adaptive way  </w:t>
      </w:r>
    </w:p>
    <w:p w14:paraId="004E4BC7" w14:textId="77777777" w:rsidR="00014599" w:rsidRPr="0081570D" w:rsidRDefault="00014599" w:rsidP="00014599">
      <w:pPr>
        <w:pStyle w:val="ListParagraph"/>
        <w:numPr>
          <w:ilvl w:val="0"/>
          <w:numId w:val="14"/>
        </w:numPr>
        <w:spacing w:after="200"/>
        <w:jc w:val="both"/>
        <w:rPr>
          <w:rFonts w:ascii="Calibri" w:hAnsi="Calibri" w:cs="Calibri"/>
          <w:color w:val="771B61"/>
          <w:sz w:val="22"/>
          <w:szCs w:val="22"/>
        </w:rPr>
      </w:pPr>
      <w:r w:rsidRPr="0081570D">
        <w:rPr>
          <w:rFonts w:ascii="Calibri" w:hAnsi="Calibri" w:cs="Calibri"/>
          <w:color w:val="771B61"/>
          <w:sz w:val="22"/>
          <w:szCs w:val="22"/>
        </w:rPr>
        <w:t xml:space="preserve">Connect meaningfully and authentically with fellow clinicians around the experience of being a mental health professional in 2022 </w:t>
      </w:r>
    </w:p>
    <w:p w14:paraId="041BF3D2" w14:textId="77777777" w:rsidR="003A58E9" w:rsidRDefault="003A58E9" w:rsidP="003A58E9">
      <w:pPr>
        <w:pStyle w:val="ListParagraph"/>
        <w:ind w:left="1440"/>
        <w:jc w:val="both"/>
        <w:rPr>
          <w:rFonts w:ascii="Calibri" w:hAnsi="Calibri" w:cs="Calibri"/>
          <w:color w:val="771B61"/>
          <w:sz w:val="22"/>
          <w:szCs w:val="22"/>
        </w:rPr>
      </w:pPr>
    </w:p>
    <w:p w14:paraId="3765F9FD" w14:textId="77777777" w:rsidR="0009358C" w:rsidRPr="0081570D" w:rsidRDefault="0009358C" w:rsidP="00732110">
      <w:pPr>
        <w:pStyle w:val="ListParagraph"/>
        <w:spacing w:after="200"/>
        <w:jc w:val="both"/>
        <w:rPr>
          <w:rFonts w:ascii="Calibri" w:hAnsi="Calibri" w:cs="Calibri"/>
          <w:color w:val="771B61"/>
          <w:sz w:val="22"/>
          <w:szCs w:val="22"/>
        </w:rPr>
      </w:pPr>
    </w:p>
    <w:p w14:paraId="55F82525" w14:textId="453E8262" w:rsidR="00732110" w:rsidRPr="00F54795" w:rsidRDefault="00732110" w:rsidP="004A2EF5">
      <w:pPr>
        <w:pStyle w:val="ListParagraph"/>
        <w:numPr>
          <w:ilvl w:val="0"/>
          <w:numId w:val="50"/>
        </w:numPr>
        <w:spacing w:after="200" w:line="276" w:lineRule="auto"/>
        <w:rPr>
          <w:rFonts w:ascii="Calibri" w:hAnsi="Calibri" w:cs="Calibri"/>
          <w:bCs/>
          <w:i/>
          <w:iCs/>
          <w:color w:val="771B61"/>
          <w:sz w:val="22"/>
          <w:szCs w:val="22"/>
        </w:rPr>
      </w:pPr>
      <w:r w:rsidRPr="0081570D">
        <w:rPr>
          <w:rFonts w:ascii="Calibri" w:hAnsi="Calibri" w:cs="Calibri"/>
          <w:b/>
          <w:color w:val="771B61"/>
          <w:sz w:val="22"/>
          <w:szCs w:val="22"/>
        </w:rPr>
        <w:t xml:space="preserve">Workshop Title: Understanding and Treating Children and Adolescents with Chronic Pain and Other Somatic Symptoms </w:t>
      </w:r>
    </w:p>
    <w:p w14:paraId="0A1CCEFC" w14:textId="77777777" w:rsidR="00F54795" w:rsidRPr="0081570D" w:rsidRDefault="00F54795" w:rsidP="00F54795">
      <w:pPr>
        <w:pStyle w:val="ListParagraph"/>
        <w:spacing w:after="200" w:line="276" w:lineRule="auto"/>
        <w:rPr>
          <w:rFonts w:ascii="Calibri" w:hAnsi="Calibri" w:cs="Calibri"/>
          <w:bCs/>
          <w:i/>
          <w:iCs/>
          <w:color w:val="771B61"/>
          <w:sz w:val="22"/>
          <w:szCs w:val="22"/>
        </w:rPr>
      </w:pPr>
    </w:p>
    <w:p w14:paraId="6A686E3E" w14:textId="77777777" w:rsidR="007A42DF" w:rsidRPr="0081570D" w:rsidRDefault="00732110" w:rsidP="00732110">
      <w:pPr>
        <w:pStyle w:val="ListParagraph"/>
        <w:numPr>
          <w:ilvl w:val="0"/>
          <w:numId w:val="29"/>
        </w:numPr>
        <w:jc w:val="both"/>
        <w:rPr>
          <w:rFonts w:ascii="Calibri" w:hAnsi="Calibri" w:cs="Calibri"/>
          <w:b/>
          <w:color w:val="771B61"/>
          <w:sz w:val="22"/>
          <w:szCs w:val="22"/>
        </w:rPr>
      </w:pPr>
      <w:r w:rsidRPr="0081570D">
        <w:rPr>
          <w:rFonts w:ascii="Calibri" w:hAnsi="Calibri" w:cs="Calibri"/>
          <w:b/>
          <w:color w:val="771B61"/>
          <w:sz w:val="22"/>
          <w:szCs w:val="22"/>
        </w:rPr>
        <w:t>Alisha Miller, PhD</w:t>
      </w:r>
    </w:p>
    <w:p w14:paraId="2BB5E9D7" w14:textId="0E3D43CF" w:rsidR="00732110" w:rsidRDefault="00732110" w:rsidP="00846F3E">
      <w:pPr>
        <w:pStyle w:val="ListParagraph"/>
        <w:ind w:firstLine="360"/>
        <w:jc w:val="both"/>
        <w:rPr>
          <w:rFonts w:ascii="Calibri" w:hAnsi="Calibri" w:cs="Calibri"/>
          <w:bCs/>
          <w:color w:val="771B61"/>
          <w:sz w:val="22"/>
          <w:szCs w:val="22"/>
        </w:rPr>
      </w:pPr>
      <w:r w:rsidRPr="0081570D">
        <w:rPr>
          <w:rFonts w:ascii="Calibri" w:hAnsi="Calibri" w:cs="Calibri"/>
          <w:bCs/>
          <w:color w:val="771B61"/>
          <w:sz w:val="22"/>
          <w:szCs w:val="22"/>
        </w:rPr>
        <w:t xml:space="preserve">Licensed Psychologist, Western Psychiatric Hospital </w:t>
      </w:r>
    </w:p>
    <w:p w14:paraId="5F5F20C2" w14:textId="77777777" w:rsidR="00F54795" w:rsidRPr="0081570D" w:rsidRDefault="00F54795" w:rsidP="00846F3E">
      <w:pPr>
        <w:pStyle w:val="ListParagraph"/>
        <w:ind w:firstLine="360"/>
        <w:jc w:val="both"/>
        <w:rPr>
          <w:rFonts w:ascii="Calibri" w:hAnsi="Calibri" w:cs="Calibri"/>
          <w:bCs/>
          <w:color w:val="771B61"/>
          <w:sz w:val="22"/>
          <w:szCs w:val="22"/>
        </w:rPr>
      </w:pPr>
    </w:p>
    <w:p w14:paraId="573E313E" w14:textId="77777777" w:rsidR="007A42DF" w:rsidRPr="0081570D" w:rsidRDefault="00732110" w:rsidP="00732110">
      <w:pPr>
        <w:pStyle w:val="ListParagraph"/>
        <w:numPr>
          <w:ilvl w:val="0"/>
          <w:numId w:val="29"/>
        </w:numPr>
        <w:jc w:val="both"/>
        <w:rPr>
          <w:rFonts w:ascii="Calibri" w:hAnsi="Calibri" w:cs="Calibri"/>
          <w:b/>
          <w:color w:val="771B61"/>
          <w:sz w:val="22"/>
          <w:szCs w:val="22"/>
        </w:rPr>
      </w:pPr>
      <w:r w:rsidRPr="0081570D">
        <w:rPr>
          <w:rFonts w:ascii="Calibri" w:hAnsi="Calibri" w:cs="Calibri"/>
          <w:b/>
          <w:color w:val="771B61"/>
          <w:sz w:val="22"/>
          <w:szCs w:val="22"/>
        </w:rPr>
        <w:t>Kaycee Weir, PhD</w:t>
      </w:r>
    </w:p>
    <w:p w14:paraId="7CD89812" w14:textId="0D462676" w:rsidR="00732110" w:rsidRPr="0081570D" w:rsidRDefault="00732110" w:rsidP="00846F3E">
      <w:pPr>
        <w:pStyle w:val="ListParagraph"/>
        <w:ind w:firstLine="360"/>
        <w:jc w:val="both"/>
        <w:rPr>
          <w:rFonts w:ascii="Calibri" w:hAnsi="Calibri" w:cs="Calibri"/>
          <w:bCs/>
          <w:color w:val="771B61"/>
          <w:sz w:val="22"/>
          <w:szCs w:val="22"/>
        </w:rPr>
      </w:pPr>
      <w:r w:rsidRPr="0081570D">
        <w:rPr>
          <w:rFonts w:ascii="Calibri" w:hAnsi="Calibri" w:cs="Calibri"/>
          <w:bCs/>
          <w:color w:val="771B61"/>
          <w:sz w:val="22"/>
          <w:szCs w:val="22"/>
        </w:rPr>
        <w:t>Licensed Psychologist, Children’s Hospital of Pittsburgh</w:t>
      </w:r>
    </w:p>
    <w:p w14:paraId="1C4EE8DF" w14:textId="77777777" w:rsidR="00732110" w:rsidRPr="0081570D" w:rsidRDefault="00732110" w:rsidP="00732110">
      <w:pPr>
        <w:pStyle w:val="ListParagraph"/>
        <w:ind w:left="360"/>
        <w:jc w:val="both"/>
        <w:rPr>
          <w:rFonts w:ascii="Calibri" w:hAnsi="Calibri" w:cs="Calibri"/>
          <w:b/>
          <w:color w:val="771B61"/>
          <w:sz w:val="22"/>
          <w:szCs w:val="22"/>
          <w:highlight w:val="yellow"/>
        </w:rPr>
      </w:pPr>
    </w:p>
    <w:p w14:paraId="1A487015" w14:textId="77777777" w:rsidR="00732110" w:rsidRPr="0081570D" w:rsidRDefault="00732110" w:rsidP="008520F1">
      <w:pPr>
        <w:pStyle w:val="ListParagraph"/>
        <w:jc w:val="both"/>
        <w:rPr>
          <w:rFonts w:ascii="Calibri" w:hAnsi="Calibri" w:cs="Calibri"/>
          <w:color w:val="771B61"/>
          <w:sz w:val="22"/>
          <w:szCs w:val="22"/>
        </w:rPr>
      </w:pPr>
      <w:r w:rsidRPr="0081570D">
        <w:rPr>
          <w:rFonts w:ascii="Calibri" w:hAnsi="Calibri" w:cs="Calibri"/>
          <w:color w:val="771B61"/>
          <w:sz w:val="22"/>
          <w:szCs w:val="22"/>
        </w:rPr>
        <w:t>Chronic pain and other somatic symptoms are a common experience among children and adolescents and persistent pain has been linked with significant physical, social, and psychological impairment and distress. This presentation will provide an overview of chronic pain and other somatic symptoms in youth as well as discuss specific tools and strategies for working with this population.</w:t>
      </w:r>
    </w:p>
    <w:p w14:paraId="68008A87" w14:textId="77777777" w:rsidR="00732110" w:rsidRPr="0081570D" w:rsidRDefault="00732110" w:rsidP="00732110">
      <w:pPr>
        <w:pStyle w:val="ListParagraph"/>
        <w:ind w:left="0"/>
        <w:jc w:val="both"/>
        <w:rPr>
          <w:rFonts w:ascii="Calibri" w:hAnsi="Calibri" w:cs="Calibri"/>
          <w:color w:val="771B61"/>
          <w:sz w:val="22"/>
          <w:szCs w:val="22"/>
          <w:highlight w:val="yellow"/>
        </w:rPr>
      </w:pPr>
    </w:p>
    <w:p w14:paraId="77CF4005" w14:textId="6D7A88C6" w:rsidR="00732110" w:rsidRPr="0081570D" w:rsidRDefault="00732110" w:rsidP="008520F1">
      <w:pPr>
        <w:ind w:firstLine="720"/>
        <w:jc w:val="both"/>
        <w:rPr>
          <w:rFonts w:ascii="Calibri" w:hAnsi="Calibri" w:cs="Calibri"/>
          <w:color w:val="771B61"/>
          <w:sz w:val="22"/>
          <w:szCs w:val="22"/>
        </w:rPr>
      </w:pPr>
      <w:r w:rsidRPr="0081570D">
        <w:rPr>
          <w:rFonts w:ascii="Calibri" w:hAnsi="Calibri" w:cs="Calibri"/>
          <w:color w:val="771B61"/>
          <w:sz w:val="22"/>
          <w:szCs w:val="22"/>
        </w:rPr>
        <w:t>At the completion of this session, participants should be able to:</w:t>
      </w:r>
      <w:r w:rsidR="008520F1" w:rsidRPr="0081570D">
        <w:rPr>
          <w:rFonts w:ascii="Calibri" w:hAnsi="Calibri" w:cs="Calibri"/>
          <w:color w:val="771B61"/>
          <w:sz w:val="22"/>
          <w:szCs w:val="22"/>
        </w:rPr>
        <w:t xml:space="preserve"> </w:t>
      </w:r>
    </w:p>
    <w:p w14:paraId="64D7FDFE" w14:textId="77777777" w:rsidR="00732110" w:rsidRPr="0081570D" w:rsidRDefault="00732110" w:rsidP="00732110">
      <w:pPr>
        <w:pStyle w:val="ListParagraph"/>
        <w:numPr>
          <w:ilvl w:val="0"/>
          <w:numId w:val="8"/>
        </w:numPr>
        <w:spacing w:after="200"/>
        <w:jc w:val="both"/>
        <w:rPr>
          <w:rFonts w:ascii="Calibri" w:hAnsi="Calibri" w:cs="Calibri"/>
          <w:color w:val="771B61"/>
          <w:sz w:val="22"/>
          <w:szCs w:val="22"/>
        </w:rPr>
      </w:pPr>
      <w:r w:rsidRPr="0081570D">
        <w:rPr>
          <w:rFonts w:ascii="Calibri" w:hAnsi="Calibri" w:cs="Calibri"/>
          <w:color w:val="771B61"/>
          <w:sz w:val="22"/>
          <w:szCs w:val="22"/>
        </w:rPr>
        <w:t>Define chronic pain and identify common presentations of pain and other somatic symptoms</w:t>
      </w:r>
    </w:p>
    <w:p w14:paraId="4D37F4FB" w14:textId="77777777" w:rsidR="00732110" w:rsidRPr="0081570D" w:rsidRDefault="00732110" w:rsidP="00732110">
      <w:pPr>
        <w:pStyle w:val="ListParagraph"/>
        <w:numPr>
          <w:ilvl w:val="0"/>
          <w:numId w:val="8"/>
        </w:numPr>
        <w:spacing w:after="200"/>
        <w:jc w:val="both"/>
        <w:rPr>
          <w:rFonts w:ascii="Calibri" w:hAnsi="Calibri" w:cs="Calibri"/>
          <w:color w:val="771B61"/>
          <w:sz w:val="22"/>
          <w:szCs w:val="22"/>
        </w:rPr>
      </w:pPr>
      <w:r w:rsidRPr="0081570D">
        <w:rPr>
          <w:rFonts w:ascii="Calibri" w:hAnsi="Calibri" w:cs="Calibri"/>
          <w:color w:val="771B61"/>
          <w:sz w:val="22"/>
          <w:szCs w:val="22"/>
        </w:rPr>
        <w:t>Identify at least three factors that may increase youth risk for developing chronic pain and other somatic symptoms</w:t>
      </w:r>
    </w:p>
    <w:p w14:paraId="2C1B58DF" w14:textId="17FAAFA1" w:rsidR="00171A01" w:rsidRPr="003A58E9" w:rsidRDefault="00732110" w:rsidP="00904210">
      <w:pPr>
        <w:pStyle w:val="ListParagraph"/>
        <w:numPr>
          <w:ilvl w:val="0"/>
          <w:numId w:val="8"/>
        </w:numPr>
        <w:spacing w:after="200"/>
        <w:jc w:val="both"/>
        <w:rPr>
          <w:rFonts w:ascii="Calibri" w:hAnsi="Calibri" w:cs="Calibri"/>
          <w:color w:val="771B61"/>
          <w:sz w:val="22"/>
          <w:szCs w:val="22"/>
        </w:rPr>
      </w:pPr>
      <w:r w:rsidRPr="003A58E9">
        <w:rPr>
          <w:rFonts w:ascii="Calibri" w:hAnsi="Calibri" w:cs="Calibri"/>
          <w:color w:val="771B61"/>
          <w:sz w:val="22"/>
          <w:szCs w:val="22"/>
        </w:rPr>
        <w:t>Describe interventions and accommodations for children and adolescents with chronic pain and other somatic symptoms</w:t>
      </w:r>
    </w:p>
    <w:p w14:paraId="59AA87F6" w14:textId="77777777" w:rsidR="00C10753" w:rsidRDefault="00C10753" w:rsidP="00286D52">
      <w:pPr>
        <w:pStyle w:val="ListParagraph"/>
        <w:spacing w:after="200"/>
        <w:jc w:val="both"/>
        <w:rPr>
          <w:rFonts w:ascii="Calibri" w:hAnsi="Calibri" w:cs="Calibri"/>
          <w:color w:val="771B61"/>
          <w:sz w:val="22"/>
          <w:szCs w:val="22"/>
        </w:rPr>
      </w:pPr>
    </w:p>
    <w:p w14:paraId="1D6332CE" w14:textId="77777777" w:rsidR="00C10753" w:rsidRPr="0081570D" w:rsidRDefault="00C10753" w:rsidP="00286D52">
      <w:pPr>
        <w:pStyle w:val="ListParagraph"/>
        <w:spacing w:after="200"/>
        <w:jc w:val="both"/>
        <w:rPr>
          <w:rFonts w:ascii="Calibri" w:hAnsi="Calibri" w:cs="Calibri"/>
          <w:color w:val="771B61"/>
          <w:sz w:val="22"/>
          <w:szCs w:val="22"/>
        </w:rPr>
      </w:pPr>
    </w:p>
    <w:p w14:paraId="6A6F7F70" w14:textId="4D8DE1D0" w:rsidR="001C0F76" w:rsidRDefault="001C0F76">
      <w:pPr>
        <w:rPr>
          <w:rFonts w:ascii="Calibri" w:hAnsi="Calibri" w:cs="Calibri"/>
          <w:color w:val="771B61"/>
          <w:sz w:val="22"/>
          <w:szCs w:val="22"/>
        </w:rPr>
      </w:pPr>
      <w:r>
        <w:rPr>
          <w:rFonts w:ascii="Calibri" w:hAnsi="Calibri" w:cs="Calibri"/>
          <w:color w:val="771B61"/>
          <w:sz w:val="22"/>
          <w:szCs w:val="22"/>
        </w:rPr>
        <w:br w:type="page"/>
      </w:r>
    </w:p>
    <w:p w14:paraId="571CB703" w14:textId="77777777" w:rsidR="00BB096D" w:rsidRPr="0081570D" w:rsidRDefault="00BB096D" w:rsidP="00120CA1">
      <w:pPr>
        <w:pStyle w:val="ListParagraph"/>
        <w:spacing w:after="200"/>
        <w:ind w:left="0"/>
        <w:jc w:val="both"/>
        <w:rPr>
          <w:rFonts w:ascii="Calibri" w:hAnsi="Calibri" w:cs="Calibri"/>
          <w:color w:val="771B61"/>
          <w:sz w:val="22"/>
          <w:szCs w:val="22"/>
        </w:rPr>
      </w:pPr>
    </w:p>
    <w:p w14:paraId="1DBBF49C" w14:textId="078A1AE9" w:rsidR="00DC47A4" w:rsidRPr="00F54795" w:rsidRDefault="00DC47A4" w:rsidP="004A2EF5">
      <w:pPr>
        <w:pStyle w:val="ListParagraph"/>
        <w:numPr>
          <w:ilvl w:val="0"/>
          <w:numId w:val="50"/>
        </w:numPr>
        <w:rPr>
          <w:rFonts w:ascii="Calibri" w:hAnsi="Calibri" w:cs="Calibri"/>
          <w:b/>
          <w:color w:val="771B61"/>
          <w:sz w:val="22"/>
          <w:szCs w:val="22"/>
        </w:rPr>
      </w:pPr>
      <w:r w:rsidRPr="0081570D">
        <w:rPr>
          <w:rFonts w:ascii="Calibri" w:hAnsi="Calibri" w:cs="Calibri"/>
          <w:b/>
          <w:color w:val="771B61"/>
          <w:sz w:val="22"/>
          <w:szCs w:val="22"/>
        </w:rPr>
        <w:t>Workshop Title:</w:t>
      </w:r>
      <w:r w:rsidR="00C843E9" w:rsidRPr="0081570D">
        <w:rPr>
          <w:rFonts w:ascii="Calibri" w:hAnsi="Calibri" w:cs="Calibri"/>
          <w:b/>
          <w:color w:val="771B61"/>
          <w:sz w:val="22"/>
          <w:szCs w:val="22"/>
        </w:rPr>
        <w:t xml:space="preserve"> </w:t>
      </w:r>
      <w:r w:rsidR="00CC35D1" w:rsidRPr="0081570D">
        <w:rPr>
          <w:rFonts w:ascii="Calibri" w:hAnsi="Calibri" w:cs="Calibri"/>
          <w:b/>
          <w:color w:val="771B61"/>
          <w:sz w:val="22"/>
          <w:szCs w:val="22"/>
        </w:rPr>
        <w:t>Brief</w:t>
      </w:r>
      <w:r w:rsidR="00342835" w:rsidRPr="0081570D">
        <w:rPr>
          <w:rFonts w:ascii="Calibri" w:hAnsi="Calibri" w:cs="Calibri"/>
          <w:b/>
          <w:color w:val="771B61"/>
          <w:sz w:val="22"/>
          <w:szCs w:val="22"/>
        </w:rPr>
        <w:t xml:space="preserve"> Interventions for Depression in Youth:  Considering Benefits and Limitations</w:t>
      </w:r>
      <w:r w:rsidRPr="0081570D">
        <w:rPr>
          <w:rFonts w:ascii="Calibri" w:hAnsi="Calibri" w:cs="Calibri"/>
          <w:b/>
          <w:color w:val="771B61"/>
          <w:sz w:val="22"/>
          <w:szCs w:val="22"/>
        </w:rPr>
        <w:t xml:space="preserve"> </w:t>
      </w:r>
    </w:p>
    <w:p w14:paraId="5837233A" w14:textId="77777777" w:rsidR="00F54795" w:rsidRPr="0081570D" w:rsidRDefault="00F54795" w:rsidP="00F54795">
      <w:pPr>
        <w:pStyle w:val="ListParagraph"/>
        <w:rPr>
          <w:rFonts w:ascii="Calibri" w:hAnsi="Calibri" w:cs="Calibri"/>
          <w:b/>
          <w:color w:val="771B61"/>
          <w:sz w:val="22"/>
          <w:szCs w:val="22"/>
        </w:rPr>
      </w:pPr>
    </w:p>
    <w:p w14:paraId="6BA40284" w14:textId="77777777" w:rsidR="00FD0973" w:rsidRPr="0081570D" w:rsidRDefault="00CB44D8" w:rsidP="00915FA2">
      <w:pPr>
        <w:pStyle w:val="ListParagraph"/>
        <w:numPr>
          <w:ilvl w:val="0"/>
          <w:numId w:val="17"/>
        </w:numPr>
        <w:spacing w:after="200"/>
        <w:rPr>
          <w:rFonts w:ascii="Calibri" w:hAnsi="Calibri" w:cs="Calibri"/>
          <w:b/>
          <w:color w:val="771B61"/>
          <w:sz w:val="22"/>
          <w:szCs w:val="22"/>
        </w:rPr>
      </w:pPr>
      <w:r w:rsidRPr="0081570D">
        <w:rPr>
          <w:rFonts w:ascii="Calibri" w:hAnsi="Calibri" w:cs="Calibri"/>
          <w:b/>
          <w:color w:val="771B61"/>
          <w:sz w:val="22"/>
          <w:szCs w:val="22"/>
        </w:rPr>
        <w:t>Rachel Vaughn-Coaxum, PhD</w:t>
      </w:r>
    </w:p>
    <w:p w14:paraId="4EA3CFE6" w14:textId="56468D35" w:rsidR="00DC47A4" w:rsidRPr="0081570D" w:rsidRDefault="00CB44D8" w:rsidP="00915FA2">
      <w:pPr>
        <w:pStyle w:val="ListParagraph"/>
        <w:spacing w:after="200"/>
        <w:ind w:firstLine="360"/>
        <w:rPr>
          <w:rFonts w:ascii="Calibri" w:hAnsi="Calibri" w:cs="Calibri"/>
          <w:bCs/>
          <w:color w:val="771B61"/>
          <w:sz w:val="22"/>
          <w:szCs w:val="22"/>
        </w:rPr>
      </w:pPr>
      <w:r w:rsidRPr="0081570D">
        <w:rPr>
          <w:rFonts w:ascii="Calibri" w:hAnsi="Calibri" w:cs="Calibri"/>
          <w:bCs/>
          <w:color w:val="771B61"/>
          <w:sz w:val="22"/>
          <w:szCs w:val="22"/>
        </w:rPr>
        <w:t>Assistant Professor</w:t>
      </w:r>
      <w:r w:rsidR="009A1DBF" w:rsidRPr="0081570D">
        <w:rPr>
          <w:rFonts w:ascii="Calibri" w:hAnsi="Calibri" w:cs="Calibri"/>
          <w:bCs/>
          <w:color w:val="771B61"/>
          <w:sz w:val="22"/>
          <w:szCs w:val="22"/>
        </w:rPr>
        <w:t xml:space="preserve"> of Psychiatry, University of Pittsburgh, School of Medicine </w:t>
      </w:r>
    </w:p>
    <w:p w14:paraId="61293390" w14:textId="0346128A" w:rsidR="00781D6B" w:rsidRPr="0081570D" w:rsidRDefault="00781D6B" w:rsidP="00915FA2">
      <w:pPr>
        <w:ind w:left="720"/>
        <w:rPr>
          <w:rFonts w:ascii="Calibri" w:hAnsi="Calibri" w:cs="Calibri"/>
          <w:color w:val="771B61"/>
          <w:sz w:val="22"/>
          <w:szCs w:val="22"/>
        </w:rPr>
      </w:pPr>
      <w:r w:rsidRPr="0081570D">
        <w:rPr>
          <w:rFonts w:ascii="Calibri" w:hAnsi="Calibri" w:cs="Calibri"/>
          <w:color w:val="771B61"/>
          <w:sz w:val="22"/>
          <w:szCs w:val="22"/>
        </w:rPr>
        <w:t xml:space="preserve">This workshop will cover the current evidence for brief interventions for depression in youth, including skills-based cognitive behavioral treatments and alternative approaches. The presentation will include practical applications, limitations to our knowledge, and clinical considerations for use of brief interventions in different settings and with different client populations. </w:t>
      </w:r>
    </w:p>
    <w:p w14:paraId="22DF500D" w14:textId="77777777" w:rsidR="00DC47A4" w:rsidRPr="0081570D" w:rsidRDefault="00DC47A4" w:rsidP="00DC47A4">
      <w:pPr>
        <w:rPr>
          <w:rFonts w:ascii="Calibri" w:hAnsi="Calibri" w:cs="Calibri"/>
          <w:b/>
          <w:color w:val="771B61"/>
          <w:sz w:val="22"/>
          <w:szCs w:val="22"/>
        </w:rPr>
      </w:pPr>
    </w:p>
    <w:p w14:paraId="6C0ED4C4" w14:textId="28D242D8" w:rsidR="00DC47A4" w:rsidRPr="0081570D" w:rsidRDefault="00DC47A4" w:rsidP="00915FA2">
      <w:pPr>
        <w:ind w:firstLine="720"/>
        <w:rPr>
          <w:rFonts w:ascii="Calibri" w:hAnsi="Calibri" w:cs="Calibri"/>
          <w:color w:val="771B61"/>
          <w:sz w:val="22"/>
          <w:szCs w:val="22"/>
        </w:rPr>
      </w:pPr>
      <w:r w:rsidRPr="0081570D">
        <w:rPr>
          <w:rFonts w:ascii="Calibri" w:hAnsi="Calibri" w:cs="Calibri"/>
          <w:color w:val="771B61"/>
          <w:sz w:val="22"/>
          <w:szCs w:val="22"/>
        </w:rPr>
        <w:t>At the completion of this session, participants should be able to:</w:t>
      </w:r>
      <w:r w:rsidR="00915FA2" w:rsidRPr="0081570D">
        <w:rPr>
          <w:rFonts w:ascii="Calibri" w:hAnsi="Calibri" w:cs="Calibri"/>
          <w:color w:val="771B61"/>
          <w:sz w:val="22"/>
          <w:szCs w:val="22"/>
        </w:rPr>
        <w:t xml:space="preserve"> </w:t>
      </w:r>
    </w:p>
    <w:p w14:paraId="10055F70" w14:textId="6DF5CFDB" w:rsidR="00DC47A4" w:rsidRPr="0081570D" w:rsidRDefault="00781D6B" w:rsidP="007D72FF">
      <w:pPr>
        <w:pStyle w:val="ListParagraph"/>
        <w:numPr>
          <w:ilvl w:val="0"/>
          <w:numId w:val="19"/>
        </w:numPr>
        <w:rPr>
          <w:rFonts w:ascii="Calibri" w:hAnsi="Calibri" w:cs="Calibri"/>
          <w:color w:val="771B61"/>
          <w:sz w:val="22"/>
          <w:szCs w:val="22"/>
        </w:rPr>
      </w:pPr>
      <w:r w:rsidRPr="0081570D">
        <w:rPr>
          <w:rFonts w:ascii="Calibri" w:hAnsi="Calibri" w:cs="Calibri"/>
          <w:color w:val="771B61"/>
          <w:sz w:val="22"/>
          <w:szCs w:val="22"/>
        </w:rPr>
        <w:t>Identify current evidence-based brief interventions for depression symptoms in youth</w:t>
      </w:r>
    </w:p>
    <w:p w14:paraId="392B0575" w14:textId="07E5DFD5" w:rsidR="00DC47A4" w:rsidRPr="0081570D" w:rsidRDefault="00FA376E" w:rsidP="007D72FF">
      <w:pPr>
        <w:pStyle w:val="ListParagraph"/>
        <w:numPr>
          <w:ilvl w:val="0"/>
          <w:numId w:val="19"/>
        </w:numPr>
        <w:rPr>
          <w:rFonts w:ascii="Calibri" w:hAnsi="Calibri" w:cs="Calibri"/>
          <w:color w:val="771B61"/>
          <w:sz w:val="22"/>
          <w:szCs w:val="22"/>
        </w:rPr>
      </w:pPr>
      <w:r w:rsidRPr="0081570D">
        <w:rPr>
          <w:rFonts w:ascii="Calibri" w:hAnsi="Calibri" w:cs="Calibri"/>
          <w:color w:val="771B61"/>
          <w:sz w:val="22"/>
          <w:szCs w:val="22"/>
        </w:rPr>
        <w:t>Recognize the limitations to our knowledge on the effectiveness of certain brief interventions for youth depression</w:t>
      </w:r>
      <w:r w:rsidR="00DC47A4" w:rsidRPr="0081570D">
        <w:rPr>
          <w:rFonts w:ascii="Calibri" w:hAnsi="Calibri" w:cs="Calibri"/>
          <w:color w:val="771B61"/>
          <w:sz w:val="22"/>
          <w:szCs w:val="22"/>
        </w:rPr>
        <w:t xml:space="preserve"> </w:t>
      </w:r>
    </w:p>
    <w:p w14:paraId="427D3511" w14:textId="33FE1D1E" w:rsidR="00DC47A4" w:rsidRPr="0081570D" w:rsidRDefault="00FA376E" w:rsidP="007D72FF">
      <w:pPr>
        <w:pStyle w:val="ListParagraph"/>
        <w:numPr>
          <w:ilvl w:val="0"/>
          <w:numId w:val="19"/>
        </w:numPr>
        <w:rPr>
          <w:rFonts w:ascii="Calibri" w:hAnsi="Calibri" w:cs="Calibri"/>
          <w:color w:val="771B61"/>
          <w:sz w:val="22"/>
          <w:szCs w:val="22"/>
        </w:rPr>
      </w:pPr>
      <w:r w:rsidRPr="0081570D">
        <w:rPr>
          <w:rFonts w:ascii="Calibri" w:hAnsi="Calibri" w:cs="Calibri"/>
          <w:color w:val="771B61"/>
          <w:sz w:val="22"/>
          <w:szCs w:val="22"/>
        </w:rPr>
        <w:t xml:space="preserve">Identify broader clinical </w:t>
      </w:r>
      <w:r w:rsidR="005229B6" w:rsidRPr="0081570D">
        <w:rPr>
          <w:rFonts w:ascii="Calibri" w:hAnsi="Calibri" w:cs="Calibri"/>
          <w:color w:val="771B61"/>
          <w:sz w:val="22"/>
          <w:szCs w:val="22"/>
        </w:rPr>
        <w:t>considerations</w:t>
      </w:r>
      <w:r w:rsidRPr="0081570D">
        <w:rPr>
          <w:rFonts w:ascii="Calibri" w:hAnsi="Calibri" w:cs="Calibri"/>
          <w:color w:val="771B61"/>
          <w:sz w:val="22"/>
          <w:szCs w:val="22"/>
        </w:rPr>
        <w:t xml:space="preserve"> for use of </w:t>
      </w:r>
      <w:r w:rsidR="005229B6" w:rsidRPr="0081570D">
        <w:rPr>
          <w:rFonts w:ascii="Calibri" w:hAnsi="Calibri" w:cs="Calibri"/>
          <w:color w:val="771B61"/>
          <w:sz w:val="22"/>
          <w:szCs w:val="22"/>
        </w:rPr>
        <w:t>brief</w:t>
      </w:r>
      <w:r w:rsidRPr="0081570D">
        <w:rPr>
          <w:rFonts w:ascii="Calibri" w:hAnsi="Calibri" w:cs="Calibri"/>
          <w:color w:val="771B61"/>
          <w:sz w:val="22"/>
          <w:szCs w:val="22"/>
        </w:rPr>
        <w:t xml:space="preserve"> interventions in clinical care settings, and the role of client-level individual differences for informing </w:t>
      </w:r>
      <w:r w:rsidR="005229B6" w:rsidRPr="0081570D">
        <w:rPr>
          <w:rFonts w:ascii="Calibri" w:hAnsi="Calibri" w:cs="Calibri"/>
          <w:color w:val="771B61"/>
          <w:sz w:val="22"/>
          <w:szCs w:val="22"/>
        </w:rPr>
        <w:t>clinical decision-making</w:t>
      </w:r>
      <w:r w:rsidR="00DC47A4" w:rsidRPr="0081570D">
        <w:rPr>
          <w:rFonts w:ascii="Calibri" w:hAnsi="Calibri" w:cs="Calibri"/>
          <w:color w:val="771B61"/>
          <w:sz w:val="22"/>
          <w:szCs w:val="22"/>
        </w:rPr>
        <w:t xml:space="preserve"> </w:t>
      </w:r>
    </w:p>
    <w:p w14:paraId="1A9BD515" w14:textId="01A0CBAD" w:rsidR="00EA0879" w:rsidRDefault="00EA0879" w:rsidP="00EA0879">
      <w:pPr>
        <w:rPr>
          <w:rFonts w:ascii="Calibri" w:hAnsi="Calibri" w:cs="Calibri"/>
          <w:color w:val="771B61"/>
          <w:sz w:val="22"/>
          <w:szCs w:val="22"/>
        </w:rPr>
      </w:pPr>
    </w:p>
    <w:p w14:paraId="0B7BAE3C" w14:textId="77777777" w:rsidR="00C10753" w:rsidRPr="0081570D" w:rsidRDefault="00C10753" w:rsidP="00EA0879">
      <w:pPr>
        <w:rPr>
          <w:rFonts w:ascii="Calibri" w:hAnsi="Calibri" w:cs="Calibri"/>
          <w:color w:val="771B61"/>
          <w:sz w:val="22"/>
          <w:szCs w:val="22"/>
        </w:rPr>
      </w:pPr>
    </w:p>
    <w:p w14:paraId="401D0E89" w14:textId="1713FD32" w:rsidR="00EA0879" w:rsidRPr="00F54795" w:rsidRDefault="00EA0879" w:rsidP="004A2EF5">
      <w:pPr>
        <w:pStyle w:val="ListParagraph"/>
        <w:numPr>
          <w:ilvl w:val="0"/>
          <w:numId w:val="50"/>
        </w:numPr>
        <w:spacing w:after="200" w:line="276" w:lineRule="auto"/>
        <w:rPr>
          <w:rFonts w:ascii="Calibri" w:hAnsi="Calibri" w:cs="Calibri"/>
          <w:bCs/>
          <w:i/>
          <w:iCs/>
          <w:color w:val="771B61"/>
          <w:sz w:val="22"/>
          <w:szCs w:val="22"/>
        </w:rPr>
      </w:pPr>
      <w:r w:rsidRPr="0081570D">
        <w:rPr>
          <w:rFonts w:ascii="Calibri" w:hAnsi="Calibri" w:cs="Calibri"/>
          <w:b/>
          <w:color w:val="771B61"/>
          <w:sz w:val="22"/>
          <w:szCs w:val="22"/>
        </w:rPr>
        <w:t xml:space="preserve">Workshop Title: </w:t>
      </w:r>
      <w:r w:rsidR="00D7292C" w:rsidRPr="0081570D">
        <w:rPr>
          <w:rFonts w:ascii="Calibri" w:hAnsi="Calibri" w:cs="Calibri"/>
          <w:b/>
          <w:color w:val="771B61"/>
          <w:sz w:val="22"/>
          <w:szCs w:val="22"/>
        </w:rPr>
        <w:t xml:space="preserve">Addressing the Mental Health Needs of Transgender and Non-Binary Youth </w:t>
      </w:r>
    </w:p>
    <w:p w14:paraId="74E5249A" w14:textId="77777777" w:rsidR="00F54795" w:rsidRPr="0081570D" w:rsidRDefault="00F54795" w:rsidP="00F54795">
      <w:pPr>
        <w:pStyle w:val="ListParagraph"/>
        <w:spacing w:after="200" w:line="276" w:lineRule="auto"/>
        <w:rPr>
          <w:rFonts w:ascii="Calibri" w:hAnsi="Calibri" w:cs="Calibri"/>
          <w:bCs/>
          <w:i/>
          <w:iCs/>
          <w:color w:val="771B61"/>
          <w:sz w:val="22"/>
          <w:szCs w:val="22"/>
        </w:rPr>
      </w:pPr>
    </w:p>
    <w:p w14:paraId="30F60D6F" w14:textId="77777777" w:rsidR="00FD0973" w:rsidRPr="0081570D" w:rsidRDefault="001F0243" w:rsidP="00684E54">
      <w:pPr>
        <w:pStyle w:val="ListParagraph"/>
        <w:numPr>
          <w:ilvl w:val="0"/>
          <w:numId w:val="17"/>
        </w:numPr>
        <w:jc w:val="both"/>
        <w:rPr>
          <w:rFonts w:ascii="Calibri" w:hAnsi="Calibri" w:cs="Calibri"/>
          <w:b/>
          <w:color w:val="771B61"/>
          <w:sz w:val="22"/>
          <w:szCs w:val="22"/>
        </w:rPr>
      </w:pPr>
      <w:r w:rsidRPr="0081570D">
        <w:rPr>
          <w:rFonts w:ascii="Calibri" w:hAnsi="Calibri" w:cs="Calibri"/>
          <w:b/>
          <w:color w:val="771B61"/>
          <w:sz w:val="22"/>
          <w:szCs w:val="22"/>
        </w:rPr>
        <w:t>Dana L. Rofey, PhD, FTOS</w:t>
      </w:r>
    </w:p>
    <w:p w14:paraId="24B6E588" w14:textId="4E1C5BAE" w:rsidR="00EA0879" w:rsidRPr="0081570D" w:rsidRDefault="001F0243" w:rsidP="00684E54">
      <w:pPr>
        <w:pStyle w:val="ListParagraph"/>
        <w:ind w:firstLine="360"/>
        <w:jc w:val="both"/>
        <w:rPr>
          <w:rFonts w:ascii="Calibri" w:hAnsi="Calibri" w:cs="Calibri"/>
          <w:bCs/>
          <w:color w:val="771B61"/>
          <w:sz w:val="22"/>
          <w:szCs w:val="22"/>
        </w:rPr>
      </w:pPr>
      <w:r w:rsidRPr="0081570D">
        <w:rPr>
          <w:rFonts w:ascii="Calibri" w:hAnsi="Calibri" w:cs="Calibri"/>
          <w:bCs/>
          <w:color w:val="771B61"/>
          <w:sz w:val="22"/>
          <w:szCs w:val="22"/>
        </w:rPr>
        <w:t>Associate Professor, University of Pittsburgh, Department of Psychiatry, Pediatrics, Psychology</w:t>
      </w:r>
      <w:r w:rsidR="00EA0879" w:rsidRPr="0081570D">
        <w:rPr>
          <w:rFonts w:ascii="Calibri" w:hAnsi="Calibri" w:cs="Calibri"/>
          <w:bCs/>
          <w:color w:val="771B61"/>
          <w:sz w:val="22"/>
          <w:szCs w:val="22"/>
        </w:rPr>
        <w:t xml:space="preserve"> </w:t>
      </w:r>
    </w:p>
    <w:p w14:paraId="179048CF" w14:textId="77777777" w:rsidR="00EA0879" w:rsidRPr="0081570D" w:rsidRDefault="00EA0879" w:rsidP="00EA0879">
      <w:pPr>
        <w:pStyle w:val="ListParagraph"/>
        <w:ind w:left="360"/>
        <w:jc w:val="both"/>
        <w:rPr>
          <w:rFonts w:ascii="Calibri" w:hAnsi="Calibri" w:cs="Calibri"/>
          <w:b/>
          <w:color w:val="771B61"/>
          <w:sz w:val="22"/>
          <w:szCs w:val="22"/>
          <w:highlight w:val="yellow"/>
        </w:rPr>
      </w:pPr>
    </w:p>
    <w:p w14:paraId="48745B80" w14:textId="65F2FC39" w:rsidR="00A636D8" w:rsidRPr="0081570D" w:rsidRDefault="00A636D8" w:rsidP="00FC151F">
      <w:pPr>
        <w:ind w:left="720"/>
        <w:rPr>
          <w:rFonts w:ascii="Calibri" w:hAnsi="Calibri" w:cs="Calibri"/>
          <w:color w:val="771B61"/>
          <w:sz w:val="22"/>
          <w:szCs w:val="22"/>
        </w:rPr>
      </w:pPr>
      <w:r w:rsidRPr="0081570D">
        <w:rPr>
          <w:rFonts w:ascii="Calibri" w:hAnsi="Calibri" w:cs="Calibri"/>
          <w:color w:val="771B61"/>
          <w:sz w:val="22"/>
          <w:szCs w:val="22"/>
        </w:rPr>
        <w:t>Transgender and non-binary youth (TGNB) experience disproportionate disparities such as higher rates of mental illness, multiple chronic diseases, and higher rates of disability compared to their cis-gender peers. Due to stress and discrimination that TGNB face, our youth are at increased risk for depression, anxiety, and suicidality. Studies show that approximately 50% of TGNB will contemplate suicide, with risk being much higher if rejected by their families. Clinicians need to provide a safe space to explore identity and recognize that providing gender-affirming behavioral and medical healthcare decreases these inequities.</w:t>
      </w:r>
    </w:p>
    <w:p w14:paraId="1545DBBC" w14:textId="32E713E5" w:rsidR="00EA0879" w:rsidRPr="0081570D" w:rsidRDefault="00EA0879" w:rsidP="00EA0879">
      <w:pPr>
        <w:ind w:left="360"/>
        <w:rPr>
          <w:rFonts w:ascii="Calibri" w:hAnsi="Calibri" w:cs="Calibri"/>
          <w:color w:val="771B61"/>
          <w:sz w:val="22"/>
          <w:szCs w:val="22"/>
        </w:rPr>
      </w:pPr>
    </w:p>
    <w:p w14:paraId="347D60EC" w14:textId="55A58F7B" w:rsidR="00EA0879" w:rsidRPr="0081570D" w:rsidRDefault="00EA0879" w:rsidP="00FC151F">
      <w:pPr>
        <w:ind w:firstLine="720"/>
        <w:jc w:val="both"/>
        <w:rPr>
          <w:rFonts w:ascii="Calibri" w:hAnsi="Calibri" w:cs="Calibri"/>
          <w:color w:val="771B61"/>
          <w:sz w:val="22"/>
          <w:szCs w:val="22"/>
        </w:rPr>
      </w:pPr>
      <w:r w:rsidRPr="0081570D">
        <w:rPr>
          <w:rFonts w:ascii="Calibri" w:hAnsi="Calibri" w:cs="Calibri"/>
          <w:color w:val="771B61"/>
          <w:sz w:val="22"/>
          <w:szCs w:val="22"/>
        </w:rPr>
        <w:t>At the completion of this session, participants should be able to:</w:t>
      </w:r>
      <w:r w:rsidR="00FC151F" w:rsidRPr="0081570D">
        <w:rPr>
          <w:rFonts w:ascii="Calibri" w:hAnsi="Calibri" w:cs="Calibri"/>
          <w:color w:val="771B61"/>
          <w:sz w:val="22"/>
          <w:szCs w:val="22"/>
        </w:rPr>
        <w:t xml:space="preserve"> </w:t>
      </w:r>
    </w:p>
    <w:p w14:paraId="48FC1999" w14:textId="50EA2138" w:rsidR="00EA0879" w:rsidRPr="0081570D" w:rsidRDefault="00A636D8" w:rsidP="007D72FF">
      <w:pPr>
        <w:pStyle w:val="ListParagraph"/>
        <w:numPr>
          <w:ilvl w:val="0"/>
          <w:numId w:val="25"/>
        </w:numPr>
        <w:spacing w:after="200"/>
        <w:jc w:val="both"/>
        <w:rPr>
          <w:rFonts w:ascii="Calibri" w:hAnsi="Calibri" w:cs="Calibri"/>
          <w:color w:val="771B61"/>
          <w:sz w:val="22"/>
          <w:szCs w:val="22"/>
        </w:rPr>
      </w:pPr>
      <w:r w:rsidRPr="0081570D">
        <w:rPr>
          <w:rFonts w:ascii="Calibri" w:hAnsi="Calibri" w:cs="Calibri"/>
          <w:color w:val="771B61"/>
          <w:sz w:val="22"/>
          <w:szCs w:val="22"/>
        </w:rPr>
        <w:t xml:space="preserve">Recognize additional questions to ask when assessing TCNB youth presenting for mental healthcare </w:t>
      </w:r>
    </w:p>
    <w:p w14:paraId="0A6ED096" w14:textId="1FBDB8EB" w:rsidR="00EA0879" w:rsidRPr="0081570D" w:rsidRDefault="00A636D8" w:rsidP="007D72FF">
      <w:pPr>
        <w:pStyle w:val="ListParagraph"/>
        <w:numPr>
          <w:ilvl w:val="0"/>
          <w:numId w:val="25"/>
        </w:numPr>
        <w:spacing w:after="200"/>
        <w:jc w:val="both"/>
        <w:rPr>
          <w:rFonts w:ascii="Calibri" w:hAnsi="Calibri" w:cs="Calibri"/>
          <w:color w:val="771B61"/>
          <w:sz w:val="22"/>
          <w:szCs w:val="22"/>
        </w:rPr>
      </w:pPr>
      <w:r w:rsidRPr="0081570D">
        <w:rPr>
          <w:rFonts w:ascii="Calibri" w:hAnsi="Calibri" w:cs="Calibri"/>
          <w:color w:val="771B61"/>
          <w:sz w:val="22"/>
          <w:szCs w:val="22"/>
        </w:rPr>
        <w:t xml:space="preserve">Identify unique mental healthcare needs for our TCNB youth </w:t>
      </w:r>
    </w:p>
    <w:p w14:paraId="5844C157" w14:textId="0D4E1E8D" w:rsidR="00EA0879" w:rsidRPr="0081570D" w:rsidRDefault="00385B50" w:rsidP="007D72FF">
      <w:pPr>
        <w:pStyle w:val="ListParagraph"/>
        <w:numPr>
          <w:ilvl w:val="0"/>
          <w:numId w:val="25"/>
        </w:numPr>
        <w:spacing w:after="200"/>
        <w:jc w:val="both"/>
        <w:rPr>
          <w:rFonts w:ascii="Calibri" w:hAnsi="Calibri" w:cs="Calibri"/>
          <w:color w:val="771B61"/>
          <w:sz w:val="22"/>
          <w:szCs w:val="22"/>
        </w:rPr>
      </w:pPr>
      <w:r w:rsidRPr="0081570D">
        <w:rPr>
          <w:rFonts w:ascii="Calibri" w:hAnsi="Calibri" w:cs="Calibri"/>
          <w:color w:val="771B61"/>
          <w:sz w:val="22"/>
          <w:szCs w:val="22"/>
        </w:rPr>
        <w:t>Discuss evidence-based recommendations for treatment paradigms in TGNB youth experiencing co-occurring mental health disorders</w:t>
      </w:r>
      <w:r w:rsidR="00EA0879" w:rsidRPr="0081570D">
        <w:rPr>
          <w:rFonts w:ascii="Calibri" w:hAnsi="Calibri" w:cs="Calibri"/>
          <w:color w:val="771B61"/>
          <w:sz w:val="22"/>
          <w:szCs w:val="22"/>
        </w:rPr>
        <w:t xml:space="preserve"> </w:t>
      </w:r>
    </w:p>
    <w:p w14:paraId="4AC478CF" w14:textId="061F200A" w:rsidR="00EA0879" w:rsidRPr="0081570D" w:rsidRDefault="00EA0879" w:rsidP="00EA0879">
      <w:pPr>
        <w:rPr>
          <w:rFonts w:ascii="Calibri" w:hAnsi="Calibri" w:cs="Calibri"/>
          <w:color w:val="771B61"/>
          <w:sz w:val="22"/>
          <w:szCs w:val="22"/>
        </w:rPr>
      </w:pPr>
    </w:p>
    <w:p w14:paraId="7A6CA8D2" w14:textId="0242AC47" w:rsidR="001F01C8" w:rsidRPr="0081570D" w:rsidRDefault="00F54795" w:rsidP="00EA0879">
      <w:pPr>
        <w:rPr>
          <w:rFonts w:ascii="Calibri" w:hAnsi="Calibri" w:cs="Calibri"/>
          <w:color w:val="771B61"/>
          <w:sz w:val="22"/>
          <w:szCs w:val="22"/>
        </w:rPr>
      </w:pPr>
      <w:r>
        <w:rPr>
          <w:rFonts w:ascii="Calibri" w:hAnsi="Calibri" w:cs="Calibri"/>
          <w:color w:val="771B61"/>
          <w:sz w:val="22"/>
          <w:szCs w:val="22"/>
        </w:rPr>
        <w:t xml:space="preserve">All presentations are introductory to intermediate instruction level. </w:t>
      </w:r>
    </w:p>
    <w:p w14:paraId="0C061733" w14:textId="77777777" w:rsidR="0065339F" w:rsidRPr="0081570D" w:rsidRDefault="0065339F" w:rsidP="0065339F">
      <w:pPr>
        <w:jc w:val="both"/>
        <w:rPr>
          <w:rFonts w:ascii="Calibri" w:hAnsi="Calibri" w:cs="Calibri"/>
          <w:b/>
          <w:i/>
          <w:color w:val="771B61"/>
          <w:sz w:val="22"/>
          <w:szCs w:val="22"/>
        </w:rPr>
      </w:pPr>
      <w:r w:rsidRPr="0081570D">
        <w:rPr>
          <w:rFonts w:ascii="Calibri" w:hAnsi="Calibri" w:cs="Calibri"/>
          <w:b/>
          <w:i/>
          <w:color w:val="771B61"/>
          <w:sz w:val="22"/>
          <w:szCs w:val="22"/>
        </w:rPr>
        <w:br/>
        <w:t xml:space="preserve">For additional information regarding presenters or presentations, please go to </w:t>
      </w:r>
      <w:hyperlink r:id="rId17" w:history="1">
        <w:r w:rsidRPr="0081570D">
          <w:rPr>
            <w:rStyle w:val="Hyperlink"/>
            <w:rFonts w:ascii="Calibri" w:hAnsi="Calibri" w:cs="Calibri"/>
            <w:b/>
            <w:i/>
            <w:color w:val="771B61"/>
            <w:sz w:val="22"/>
            <w:szCs w:val="22"/>
          </w:rPr>
          <w:t>www.starcenter.pitt.edu</w:t>
        </w:r>
      </w:hyperlink>
      <w:r w:rsidRPr="0081570D">
        <w:rPr>
          <w:rFonts w:ascii="Calibri" w:hAnsi="Calibri" w:cs="Calibri"/>
          <w:b/>
          <w:i/>
          <w:color w:val="771B61"/>
          <w:sz w:val="22"/>
          <w:szCs w:val="22"/>
        </w:rPr>
        <w:t xml:space="preserve">, or contact Jamey Covaleski @ </w:t>
      </w:r>
      <w:hyperlink r:id="rId18" w:history="1">
        <w:r w:rsidRPr="0081570D">
          <w:rPr>
            <w:rStyle w:val="Hyperlink"/>
            <w:rFonts w:ascii="Calibri" w:hAnsi="Calibri" w:cs="Calibri"/>
            <w:b/>
            <w:i/>
            <w:color w:val="771B61"/>
            <w:sz w:val="22"/>
            <w:szCs w:val="22"/>
          </w:rPr>
          <w:t>covaleskijj@upmc.edu</w:t>
        </w:r>
      </w:hyperlink>
      <w:r w:rsidRPr="0081570D">
        <w:rPr>
          <w:rFonts w:ascii="Calibri" w:hAnsi="Calibri" w:cs="Calibri"/>
          <w:b/>
          <w:i/>
          <w:color w:val="771B61"/>
          <w:sz w:val="22"/>
          <w:szCs w:val="22"/>
        </w:rPr>
        <w:t xml:space="preserve">. </w:t>
      </w:r>
    </w:p>
    <w:p w14:paraId="28E17C7C" w14:textId="77777777" w:rsidR="00975726" w:rsidRPr="0081570D" w:rsidRDefault="00975726" w:rsidP="0065339F">
      <w:pPr>
        <w:jc w:val="both"/>
        <w:rPr>
          <w:rFonts w:ascii="Calibri" w:eastAsia="MS Mincho" w:hAnsi="Calibri" w:cs="Calibri"/>
          <w:b/>
          <w:bCs/>
          <w:color w:val="771B61"/>
          <w:spacing w:val="-3"/>
          <w:sz w:val="22"/>
          <w:szCs w:val="22"/>
        </w:rPr>
      </w:pPr>
    </w:p>
    <w:p w14:paraId="30CCDE74" w14:textId="77777777" w:rsidR="00975726" w:rsidRPr="0081570D" w:rsidRDefault="00975726" w:rsidP="0065339F">
      <w:pPr>
        <w:jc w:val="both"/>
        <w:rPr>
          <w:rFonts w:ascii="Calibri" w:eastAsia="MS Mincho" w:hAnsi="Calibri" w:cs="Calibri"/>
          <w:b/>
          <w:bCs/>
          <w:color w:val="771B61"/>
          <w:spacing w:val="-3"/>
          <w:sz w:val="22"/>
          <w:szCs w:val="22"/>
        </w:rPr>
      </w:pPr>
    </w:p>
    <w:p w14:paraId="5A08B735" w14:textId="694898DB" w:rsidR="00E44BB4" w:rsidRPr="0081570D" w:rsidRDefault="004F1137" w:rsidP="00D57475">
      <w:pPr>
        <w:rPr>
          <w:rFonts w:ascii="Calibri" w:eastAsia="MS Mincho" w:hAnsi="Calibri" w:cs="Calibri"/>
          <w:b/>
          <w:bCs/>
          <w:color w:val="771B61"/>
          <w:spacing w:val="-3"/>
          <w:sz w:val="22"/>
          <w:szCs w:val="22"/>
        </w:rPr>
      </w:pPr>
      <w:r w:rsidRPr="0081570D">
        <w:rPr>
          <w:rFonts w:ascii="Calibri" w:eastAsia="MS Mincho" w:hAnsi="Calibri" w:cs="Calibri"/>
          <w:b/>
          <w:bCs/>
          <w:color w:val="771B61"/>
          <w:spacing w:val="-3"/>
          <w:sz w:val="22"/>
          <w:szCs w:val="22"/>
        </w:rPr>
        <w:br w:type="page"/>
      </w:r>
      <w:r w:rsidR="00E44BB4" w:rsidRPr="0081570D">
        <w:rPr>
          <w:rFonts w:ascii="Calibri" w:eastAsia="MS Mincho" w:hAnsi="Calibri" w:cs="Calibri"/>
          <w:noProof/>
          <w:color w:val="771B61"/>
          <w:sz w:val="22"/>
          <w:szCs w:val="22"/>
        </w:rPr>
        <w:lastRenderedPageBreak/>
        <w:drawing>
          <wp:anchor distT="0" distB="0" distL="114300" distR="114300" simplePos="0" relativeHeight="251669504" behindDoc="0" locked="0" layoutInCell="1" allowOverlap="1" wp14:anchorId="4DAE999B" wp14:editId="3E479D89">
            <wp:simplePos x="0" y="0"/>
            <wp:positionH relativeFrom="column">
              <wp:posOffset>97155</wp:posOffset>
            </wp:positionH>
            <wp:positionV relativeFrom="paragraph">
              <wp:posOffset>272415</wp:posOffset>
            </wp:positionV>
            <wp:extent cx="566928" cy="548640"/>
            <wp:effectExtent l="0" t="0" r="5080" b="381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6928"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4BB4" w:rsidRPr="0081570D">
        <w:rPr>
          <w:rFonts w:ascii="Calibri" w:eastAsia="MS Mincho" w:hAnsi="Calibri" w:cs="Calibri"/>
          <w:b/>
          <w:bCs/>
          <w:color w:val="771B61"/>
          <w:spacing w:val="-3"/>
          <w:sz w:val="22"/>
          <w:szCs w:val="22"/>
        </w:rPr>
        <w:t>Psychologists</w:t>
      </w:r>
    </w:p>
    <w:p w14:paraId="1B696112" w14:textId="0577D6FD" w:rsidR="00E44BB4" w:rsidRPr="0081570D" w:rsidRDefault="00E44BB4" w:rsidP="00E44BB4">
      <w:pPr>
        <w:suppressAutoHyphens/>
        <w:jc w:val="both"/>
        <w:rPr>
          <w:rFonts w:ascii="Calibri" w:hAnsi="Calibri" w:cs="Calibri"/>
          <w:color w:val="771B61"/>
          <w:sz w:val="22"/>
          <w:szCs w:val="22"/>
        </w:rPr>
      </w:pPr>
      <w:r w:rsidRPr="0081570D">
        <w:rPr>
          <w:rFonts w:ascii="Calibri" w:hAnsi="Calibri" w:cs="Calibri"/>
          <w:color w:val="771B61"/>
          <w:sz w:val="22"/>
          <w:szCs w:val="22"/>
        </w:rPr>
        <w:t xml:space="preserve">As a Jointly Accredited Organization, University of Pittsburgh is approved to offer psychology continuing education by the American Psychological Association.  University of Pittsburgh maintains responsibility for this course. Psychologists completing this course receive </w:t>
      </w:r>
      <w:r w:rsidR="000E2E87" w:rsidRPr="0081570D">
        <w:rPr>
          <w:rFonts w:ascii="Calibri" w:hAnsi="Calibri" w:cs="Calibri"/>
          <w:color w:val="771B61"/>
          <w:sz w:val="22"/>
          <w:szCs w:val="22"/>
        </w:rPr>
        <w:t>5.</w:t>
      </w:r>
      <w:r w:rsidR="00D6557B">
        <w:rPr>
          <w:rFonts w:ascii="Calibri" w:hAnsi="Calibri" w:cs="Calibri"/>
          <w:color w:val="771B61"/>
          <w:sz w:val="22"/>
          <w:szCs w:val="22"/>
        </w:rPr>
        <w:t>25</w:t>
      </w:r>
      <w:r w:rsidRPr="0081570D">
        <w:rPr>
          <w:rFonts w:ascii="Calibri" w:hAnsi="Calibri" w:cs="Calibri"/>
          <w:color w:val="771B61"/>
          <w:sz w:val="22"/>
          <w:szCs w:val="22"/>
        </w:rPr>
        <w:t> continuing education credits.</w:t>
      </w:r>
    </w:p>
    <w:p w14:paraId="34BDA9D6" w14:textId="77777777" w:rsidR="00E44BB4" w:rsidRPr="0081570D" w:rsidRDefault="00E44BB4" w:rsidP="00EB59EA">
      <w:pPr>
        <w:ind w:right="432"/>
        <w:jc w:val="both"/>
        <w:rPr>
          <w:rFonts w:ascii="Calibri" w:eastAsia="MS Mincho" w:hAnsi="Calibri" w:cs="Calibri"/>
          <w:color w:val="771B61"/>
          <w:spacing w:val="-3"/>
          <w:sz w:val="22"/>
          <w:szCs w:val="22"/>
        </w:rPr>
      </w:pPr>
    </w:p>
    <w:p w14:paraId="6B29365B" w14:textId="77777777" w:rsidR="00E44BB4" w:rsidRPr="0081570D" w:rsidRDefault="00E44BB4" w:rsidP="00E44BB4">
      <w:pPr>
        <w:widowControl w:val="0"/>
        <w:autoSpaceDE w:val="0"/>
        <w:autoSpaceDN w:val="0"/>
        <w:rPr>
          <w:rFonts w:ascii="Calibri" w:eastAsia="Calibri" w:hAnsi="Calibri" w:cs="Calibri"/>
          <w:b/>
          <w:bCs/>
          <w:color w:val="771B61"/>
          <w:sz w:val="22"/>
          <w:szCs w:val="22"/>
          <w:lang w:bidi="en-US"/>
        </w:rPr>
      </w:pPr>
      <w:r w:rsidRPr="0081570D">
        <w:rPr>
          <w:rFonts w:ascii="Calibri" w:eastAsia="Calibri" w:hAnsi="Calibri" w:cs="Calibri"/>
          <w:b/>
          <w:bCs/>
          <w:color w:val="771B61"/>
          <w:sz w:val="22"/>
          <w:szCs w:val="22"/>
          <w:lang w:bidi="en-US"/>
        </w:rPr>
        <w:t>Counselors</w:t>
      </w:r>
    </w:p>
    <w:p w14:paraId="27172311" w14:textId="1AA9C1AC" w:rsidR="00E44BB4" w:rsidRPr="0081570D" w:rsidRDefault="00E44BB4" w:rsidP="00E44BB4">
      <w:pPr>
        <w:widowControl w:val="0"/>
        <w:autoSpaceDE w:val="0"/>
        <w:autoSpaceDN w:val="0"/>
        <w:ind w:left="1296"/>
        <w:rPr>
          <w:rFonts w:ascii="Calibri" w:eastAsia="Calibri" w:hAnsi="Calibri" w:cs="Calibri"/>
          <w:color w:val="771B61"/>
          <w:sz w:val="22"/>
          <w:szCs w:val="22"/>
          <w:lang w:bidi="en-US"/>
        </w:rPr>
      </w:pPr>
      <w:r w:rsidRPr="0081570D">
        <w:rPr>
          <w:rFonts w:ascii="Calibri" w:eastAsia="Calibri" w:hAnsi="Calibri" w:cs="Calibri"/>
          <w:noProof/>
          <w:color w:val="771B61"/>
          <w:sz w:val="22"/>
          <w:szCs w:val="22"/>
        </w:rPr>
        <w:drawing>
          <wp:anchor distT="0" distB="0" distL="0" distR="0" simplePos="0" relativeHeight="251668480" behindDoc="0" locked="0" layoutInCell="1" allowOverlap="1" wp14:anchorId="5C735C85" wp14:editId="50B14CA8">
            <wp:simplePos x="0" y="0"/>
            <wp:positionH relativeFrom="page">
              <wp:posOffset>367030</wp:posOffset>
            </wp:positionH>
            <wp:positionV relativeFrom="paragraph">
              <wp:posOffset>36195</wp:posOffset>
            </wp:positionV>
            <wp:extent cx="476249" cy="476237"/>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0" cstate="print"/>
                    <a:stretch>
                      <a:fillRect/>
                    </a:stretch>
                  </pic:blipFill>
                  <pic:spPr>
                    <a:xfrm>
                      <a:off x="0" y="0"/>
                      <a:ext cx="476249" cy="476237"/>
                    </a:xfrm>
                    <a:prstGeom prst="rect">
                      <a:avLst/>
                    </a:prstGeom>
                  </pic:spPr>
                </pic:pic>
              </a:graphicData>
            </a:graphic>
          </wp:anchor>
        </w:drawing>
      </w:r>
      <w:r w:rsidRPr="0081570D">
        <w:rPr>
          <w:rFonts w:ascii="Calibri" w:eastAsia="Calibri" w:hAnsi="Calibri" w:cs="Calibri"/>
          <w:color w:val="771B61"/>
          <w:sz w:val="22"/>
          <w:szCs w:val="22"/>
          <w:lang w:bidi="en-US"/>
        </w:rPr>
        <w:t xml:space="preserve">Education and Consultative Services of UPMC Western Psychiatric Hospital has been approved by NBCC as an Approved Continuing Education Provider, ACEP No. 5059. Programs that do not qualify for NBCC credit are clearly identified. UPMC Western Psychiatric Hospital is solely responsible for all aspects of this program. This program is being offered for </w:t>
      </w:r>
      <w:r w:rsidR="000E2E87" w:rsidRPr="0081570D">
        <w:rPr>
          <w:rFonts w:ascii="Calibri" w:eastAsia="Calibri" w:hAnsi="Calibri" w:cs="Calibri"/>
          <w:color w:val="771B61"/>
          <w:sz w:val="22"/>
          <w:szCs w:val="22"/>
          <w:lang w:bidi="en-US"/>
        </w:rPr>
        <w:t>5.</w:t>
      </w:r>
      <w:r w:rsidR="00D6557B">
        <w:rPr>
          <w:rFonts w:ascii="Calibri" w:eastAsia="Calibri" w:hAnsi="Calibri" w:cs="Calibri"/>
          <w:color w:val="771B61"/>
          <w:sz w:val="22"/>
          <w:szCs w:val="22"/>
          <w:lang w:bidi="en-US"/>
        </w:rPr>
        <w:t>25</w:t>
      </w:r>
      <w:r w:rsidRPr="0081570D">
        <w:rPr>
          <w:rFonts w:ascii="Calibri" w:eastAsia="Calibri" w:hAnsi="Calibri" w:cs="Calibri"/>
          <w:color w:val="771B61"/>
          <w:sz w:val="22"/>
          <w:szCs w:val="22"/>
          <w:lang w:bidi="en-US"/>
        </w:rPr>
        <w:t xml:space="preserve"> continuing education</w:t>
      </w:r>
      <w:r w:rsidRPr="0081570D">
        <w:rPr>
          <w:rFonts w:ascii="Calibri" w:eastAsia="Calibri" w:hAnsi="Calibri" w:cs="Calibri"/>
          <w:color w:val="771B61"/>
          <w:spacing w:val="-14"/>
          <w:sz w:val="22"/>
          <w:szCs w:val="22"/>
          <w:lang w:bidi="en-US"/>
        </w:rPr>
        <w:t xml:space="preserve"> </w:t>
      </w:r>
      <w:r w:rsidRPr="0081570D">
        <w:rPr>
          <w:rFonts w:ascii="Calibri" w:eastAsia="Calibri" w:hAnsi="Calibri" w:cs="Calibri"/>
          <w:color w:val="771B61"/>
          <w:sz w:val="22"/>
          <w:szCs w:val="22"/>
          <w:lang w:bidi="en-US"/>
        </w:rPr>
        <w:t>hours.</w:t>
      </w:r>
    </w:p>
    <w:p w14:paraId="19698F8B" w14:textId="77777777" w:rsidR="00E44BB4" w:rsidRPr="0081570D" w:rsidRDefault="00E44BB4" w:rsidP="00E44BB4">
      <w:pPr>
        <w:widowControl w:val="0"/>
        <w:autoSpaceDE w:val="0"/>
        <w:autoSpaceDN w:val="0"/>
        <w:rPr>
          <w:rFonts w:ascii="Calibri" w:eastAsia="Calibri" w:hAnsi="Calibri" w:cs="Calibri"/>
          <w:color w:val="771B61"/>
          <w:sz w:val="22"/>
          <w:szCs w:val="22"/>
          <w:lang w:bidi="en-US"/>
        </w:rPr>
      </w:pPr>
    </w:p>
    <w:p w14:paraId="01B49833" w14:textId="77777777" w:rsidR="00E44BB4" w:rsidRPr="0081570D" w:rsidRDefault="00E44BB4" w:rsidP="00E44BB4">
      <w:pPr>
        <w:widowControl w:val="0"/>
        <w:autoSpaceDE w:val="0"/>
        <w:autoSpaceDN w:val="0"/>
        <w:rPr>
          <w:rFonts w:ascii="Calibri" w:eastAsia="Calibri" w:hAnsi="Calibri" w:cs="Calibri"/>
          <w:b/>
          <w:bCs/>
          <w:color w:val="771B61"/>
          <w:sz w:val="22"/>
          <w:szCs w:val="22"/>
          <w:lang w:bidi="en-US"/>
        </w:rPr>
      </w:pPr>
      <w:r w:rsidRPr="0081570D">
        <w:rPr>
          <w:rFonts w:ascii="Calibri" w:eastAsia="Calibri" w:hAnsi="Calibri" w:cs="Calibri"/>
          <w:b/>
          <w:bCs/>
          <w:color w:val="771B61"/>
          <w:sz w:val="22"/>
          <w:szCs w:val="22"/>
          <w:lang w:bidi="en-US"/>
        </w:rPr>
        <w:t>Licensed/Clinical</w:t>
      </w:r>
      <w:r w:rsidRPr="0081570D">
        <w:rPr>
          <w:rFonts w:ascii="Calibri" w:eastAsia="Calibri" w:hAnsi="Calibri" w:cs="Calibri"/>
          <w:b/>
          <w:bCs/>
          <w:color w:val="771B61"/>
          <w:spacing w:val="-8"/>
          <w:sz w:val="22"/>
          <w:szCs w:val="22"/>
          <w:lang w:bidi="en-US"/>
        </w:rPr>
        <w:t xml:space="preserve"> </w:t>
      </w:r>
      <w:r w:rsidRPr="0081570D">
        <w:rPr>
          <w:rFonts w:ascii="Calibri" w:eastAsia="Calibri" w:hAnsi="Calibri" w:cs="Calibri"/>
          <w:b/>
          <w:bCs/>
          <w:color w:val="771B61"/>
          <w:sz w:val="22"/>
          <w:szCs w:val="22"/>
          <w:lang w:bidi="en-US"/>
        </w:rPr>
        <w:t>Social</w:t>
      </w:r>
      <w:r w:rsidRPr="0081570D">
        <w:rPr>
          <w:rFonts w:ascii="Calibri" w:eastAsia="Calibri" w:hAnsi="Calibri" w:cs="Calibri"/>
          <w:b/>
          <w:bCs/>
          <w:color w:val="771B61"/>
          <w:spacing w:val="-9"/>
          <w:sz w:val="22"/>
          <w:szCs w:val="22"/>
          <w:lang w:bidi="en-US"/>
        </w:rPr>
        <w:t xml:space="preserve"> </w:t>
      </w:r>
      <w:r w:rsidRPr="0081570D">
        <w:rPr>
          <w:rFonts w:ascii="Calibri" w:eastAsia="Calibri" w:hAnsi="Calibri" w:cs="Calibri"/>
          <w:b/>
          <w:bCs/>
          <w:color w:val="771B61"/>
          <w:sz w:val="22"/>
          <w:szCs w:val="22"/>
          <w:lang w:bidi="en-US"/>
        </w:rPr>
        <w:t>Workers,</w:t>
      </w:r>
      <w:r w:rsidRPr="0081570D">
        <w:rPr>
          <w:rFonts w:ascii="Calibri" w:eastAsia="Calibri" w:hAnsi="Calibri" w:cs="Calibri"/>
          <w:b/>
          <w:bCs/>
          <w:color w:val="771B61"/>
          <w:spacing w:val="-8"/>
          <w:sz w:val="22"/>
          <w:szCs w:val="22"/>
          <w:lang w:bidi="en-US"/>
        </w:rPr>
        <w:t xml:space="preserve"> </w:t>
      </w:r>
      <w:r w:rsidRPr="0081570D">
        <w:rPr>
          <w:rFonts w:ascii="Calibri" w:eastAsia="Calibri" w:hAnsi="Calibri" w:cs="Calibri"/>
          <w:b/>
          <w:bCs/>
          <w:color w:val="771B61"/>
          <w:sz w:val="22"/>
          <w:szCs w:val="22"/>
          <w:lang w:bidi="en-US"/>
        </w:rPr>
        <w:t>Licensed</w:t>
      </w:r>
      <w:r w:rsidRPr="0081570D">
        <w:rPr>
          <w:rFonts w:ascii="Calibri" w:eastAsia="Calibri" w:hAnsi="Calibri" w:cs="Calibri"/>
          <w:b/>
          <w:bCs/>
          <w:color w:val="771B61"/>
          <w:spacing w:val="-7"/>
          <w:sz w:val="22"/>
          <w:szCs w:val="22"/>
          <w:lang w:bidi="en-US"/>
        </w:rPr>
        <w:t xml:space="preserve"> </w:t>
      </w:r>
      <w:r w:rsidRPr="0081570D">
        <w:rPr>
          <w:rFonts w:ascii="Calibri" w:eastAsia="Calibri" w:hAnsi="Calibri" w:cs="Calibri"/>
          <w:b/>
          <w:bCs/>
          <w:color w:val="771B61"/>
          <w:sz w:val="22"/>
          <w:szCs w:val="22"/>
          <w:lang w:bidi="en-US"/>
        </w:rPr>
        <w:t>Professional</w:t>
      </w:r>
      <w:r w:rsidRPr="0081570D">
        <w:rPr>
          <w:rFonts w:ascii="Calibri" w:eastAsia="Calibri" w:hAnsi="Calibri" w:cs="Calibri"/>
          <w:b/>
          <w:bCs/>
          <w:color w:val="771B61"/>
          <w:spacing w:val="-8"/>
          <w:sz w:val="22"/>
          <w:szCs w:val="22"/>
          <w:lang w:bidi="en-US"/>
        </w:rPr>
        <w:t xml:space="preserve"> </w:t>
      </w:r>
      <w:r w:rsidRPr="0081570D">
        <w:rPr>
          <w:rFonts w:ascii="Calibri" w:eastAsia="Calibri" w:hAnsi="Calibri" w:cs="Calibri"/>
          <w:b/>
          <w:bCs/>
          <w:color w:val="771B61"/>
          <w:sz w:val="22"/>
          <w:szCs w:val="22"/>
          <w:lang w:bidi="en-US"/>
        </w:rPr>
        <w:t>Counselors,</w:t>
      </w:r>
      <w:r w:rsidRPr="0081570D">
        <w:rPr>
          <w:rFonts w:ascii="Calibri" w:eastAsia="Calibri" w:hAnsi="Calibri" w:cs="Calibri"/>
          <w:b/>
          <w:bCs/>
          <w:color w:val="771B61"/>
          <w:spacing w:val="-7"/>
          <w:sz w:val="22"/>
          <w:szCs w:val="22"/>
          <w:lang w:bidi="en-US"/>
        </w:rPr>
        <w:t xml:space="preserve"> </w:t>
      </w:r>
      <w:r w:rsidRPr="0081570D">
        <w:rPr>
          <w:rFonts w:ascii="Calibri" w:eastAsia="Calibri" w:hAnsi="Calibri" w:cs="Calibri"/>
          <w:b/>
          <w:bCs/>
          <w:color w:val="771B61"/>
          <w:sz w:val="22"/>
          <w:szCs w:val="22"/>
          <w:lang w:bidi="en-US"/>
        </w:rPr>
        <w:t>Licensed</w:t>
      </w:r>
      <w:r w:rsidRPr="0081570D">
        <w:rPr>
          <w:rFonts w:ascii="Calibri" w:eastAsia="Calibri" w:hAnsi="Calibri" w:cs="Calibri"/>
          <w:b/>
          <w:bCs/>
          <w:color w:val="771B61"/>
          <w:spacing w:val="-7"/>
          <w:sz w:val="22"/>
          <w:szCs w:val="22"/>
          <w:lang w:bidi="en-US"/>
        </w:rPr>
        <w:t xml:space="preserve"> </w:t>
      </w:r>
      <w:r w:rsidRPr="0081570D">
        <w:rPr>
          <w:rFonts w:ascii="Calibri" w:eastAsia="Calibri" w:hAnsi="Calibri" w:cs="Calibri"/>
          <w:b/>
          <w:bCs/>
          <w:color w:val="771B61"/>
          <w:sz w:val="22"/>
          <w:szCs w:val="22"/>
          <w:lang w:bidi="en-US"/>
        </w:rPr>
        <w:t>Marriage</w:t>
      </w:r>
      <w:r w:rsidRPr="0081570D">
        <w:rPr>
          <w:rFonts w:ascii="Calibri" w:eastAsia="Calibri" w:hAnsi="Calibri" w:cs="Calibri"/>
          <w:b/>
          <w:bCs/>
          <w:color w:val="771B61"/>
          <w:spacing w:val="-7"/>
          <w:sz w:val="22"/>
          <w:szCs w:val="22"/>
          <w:lang w:bidi="en-US"/>
        </w:rPr>
        <w:t xml:space="preserve"> </w:t>
      </w:r>
      <w:r w:rsidRPr="0081570D">
        <w:rPr>
          <w:rFonts w:ascii="Calibri" w:eastAsia="Calibri" w:hAnsi="Calibri" w:cs="Calibri"/>
          <w:b/>
          <w:bCs/>
          <w:color w:val="771B61"/>
          <w:sz w:val="22"/>
          <w:szCs w:val="22"/>
          <w:lang w:bidi="en-US"/>
        </w:rPr>
        <w:t>and</w:t>
      </w:r>
      <w:r w:rsidRPr="0081570D">
        <w:rPr>
          <w:rFonts w:ascii="Calibri" w:eastAsia="Calibri" w:hAnsi="Calibri" w:cs="Calibri"/>
          <w:b/>
          <w:bCs/>
          <w:color w:val="771B61"/>
          <w:spacing w:val="-7"/>
          <w:sz w:val="22"/>
          <w:szCs w:val="22"/>
          <w:lang w:bidi="en-US"/>
        </w:rPr>
        <w:t xml:space="preserve"> </w:t>
      </w:r>
      <w:r w:rsidRPr="0081570D">
        <w:rPr>
          <w:rFonts w:ascii="Calibri" w:eastAsia="Calibri" w:hAnsi="Calibri" w:cs="Calibri"/>
          <w:b/>
          <w:bCs/>
          <w:color w:val="771B61"/>
          <w:sz w:val="22"/>
          <w:szCs w:val="22"/>
          <w:lang w:bidi="en-US"/>
        </w:rPr>
        <w:t>Family</w:t>
      </w:r>
      <w:r w:rsidRPr="0081570D">
        <w:rPr>
          <w:rFonts w:ascii="Calibri" w:eastAsia="Calibri" w:hAnsi="Calibri" w:cs="Calibri"/>
          <w:b/>
          <w:bCs/>
          <w:color w:val="771B61"/>
          <w:spacing w:val="-7"/>
          <w:sz w:val="22"/>
          <w:szCs w:val="22"/>
          <w:lang w:bidi="en-US"/>
        </w:rPr>
        <w:t xml:space="preserve"> </w:t>
      </w:r>
      <w:r w:rsidRPr="0081570D">
        <w:rPr>
          <w:rFonts w:ascii="Calibri" w:eastAsia="Calibri" w:hAnsi="Calibri" w:cs="Calibri"/>
          <w:b/>
          <w:bCs/>
          <w:color w:val="771B61"/>
          <w:sz w:val="22"/>
          <w:szCs w:val="22"/>
          <w:lang w:bidi="en-US"/>
        </w:rPr>
        <w:t>Therapists: LSW/LCSW/LPC/LMFT</w:t>
      </w:r>
    </w:p>
    <w:p w14:paraId="083F81B2" w14:textId="28739776" w:rsidR="00E44BB4" w:rsidRPr="0081570D" w:rsidRDefault="00E44BB4" w:rsidP="00E44BB4">
      <w:pPr>
        <w:suppressAutoHyphens/>
        <w:jc w:val="both"/>
        <w:rPr>
          <w:rFonts w:ascii="Calibri" w:hAnsi="Calibri" w:cs="Calibri"/>
          <w:color w:val="771B61"/>
          <w:sz w:val="22"/>
          <w:szCs w:val="22"/>
        </w:rPr>
      </w:pPr>
      <w:r w:rsidRPr="0081570D">
        <w:rPr>
          <w:rFonts w:ascii="Calibri" w:hAnsi="Calibri" w:cs="Calibri"/>
          <w:color w:val="771B61"/>
          <w:sz w:val="22"/>
          <w:szCs w:val="22"/>
        </w:rPr>
        <w:t xml:space="preserve">As a Jointly Accredited Organization, University of Pittsburgh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University of Pittsburgh maintains responsibility for this course. Social workers completing this course receive </w:t>
      </w:r>
      <w:r w:rsidR="000E2E87" w:rsidRPr="0081570D">
        <w:rPr>
          <w:rFonts w:ascii="Calibri" w:hAnsi="Calibri" w:cs="Calibri"/>
          <w:color w:val="771B61"/>
          <w:sz w:val="22"/>
          <w:szCs w:val="22"/>
        </w:rPr>
        <w:t>5.0</w:t>
      </w:r>
      <w:r w:rsidRPr="0081570D">
        <w:rPr>
          <w:rFonts w:ascii="Calibri" w:hAnsi="Calibri" w:cs="Calibri"/>
          <w:color w:val="771B61"/>
          <w:sz w:val="22"/>
          <w:szCs w:val="22"/>
        </w:rPr>
        <w:t> continuing education credits.</w:t>
      </w:r>
    </w:p>
    <w:p w14:paraId="6C437089" w14:textId="77777777" w:rsidR="00E44BB4" w:rsidRPr="0081570D" w:rsidRDefault="00E44BB4" w:rsidP="00E44BB4">
      <w:pPr>
        <w:widowControl w:val="0"/>
        <w:autoSpaceDE w:val="0"/>
        <w:autoSpaceDN w:val="0"/>
        <w:rPr>
          <w:rFonts w:ascii="Calibri" w:eastAsia="Calibri" w:hAnsi="Calibri" w:cs="Calibri"/>
          <w:color w:val="771B61"/>
          <w:sz w:val="22"/>
          <w:szCs w:val="22"/>
          <w:lang w:bidi="en-US"/>
        </w:rPr>
      </w:pPr>
    </w:p>
    <w:p w14:paraId="72411934" w14:textId="77777777" w:rsidR="00E44BB4" w:rsidRPr="0081570D" w:rsidRDefault="00E44BB4" w:rsidP="00E44BB4">
      <w:pPr>
        <w:widowControl w:val="0"/>
        <w:autoSpaceDE w:val="0"/>
        <w:autoSpaceDN w:val="0"/>
        <w:rPr>
          <w:rFonts w:ascii="Calibri" w:eastAsia="Calibri" w:hAnsi="Calibri" w:cs="Calibri"/>
          <w:b/>
          <w:bCs/>
          <w:color w:val="771B61"/>
          <w:sz w:val="22"/>
          <w:szCs w:val="22"/>
          <w:lang w:bidi="en-US"/>
        </w:rPr>
      </w:pPr>
      <w:r w:rsidRPr="0081570D">
        <w:rPr>
          <w:rFonts w:ascii="Calibri" w:eastAsia="Calibri" w:hAnsi="Calibri" w:cs="Calibri"/>
          <w:b/>
          <w:bCs/>
          <w:color w:val="771B61"/>
          <w:sz w:val="22"/>
          <w:szCs w:val="22"/>
          <w:lang w:bidi="en-US"/>
        </w:rPr>
        <w:t>Other Healthcare Professionals</w:t>
      </w:r>
    </w:p>
    <w:p w14:paraId="4670C651" w14:textId="31A03644" w:rsidR="00E44BB4" w:rsidRPr="0081570D" w:rsidRDefault="00E44BB4" w:rsidP="00E44BB4">
      <w:pPr>
        <w:widowControl w:val="0"/>
        <w:autoSpaceDE w:val="0"/>
        <w:autoSpaceDN w:val="0"/>
        <w:rPr>
          <w:rFonts w:ascii="Calibri" w:eastAsia="Calibri" w:hAnsi="Calibri" w:cs="Calibri"/>
          <w:color w:val="771B61"/>
          <w:sz w:val="22"/>
          <w:szCs w:val="22"/>
          <w:lang w:bidi="en-US"/>
        </w:rPr>
      </w:pPr>
      <w:r w:rsidRPr="0081570D">
        <w:rPr>
          <w:rFonts w:ascii="Calibri" w:eastAsia="Calibri" w:hAnsi="Calibri" w:cs="Calibri"/>
          <w:color w:val="771B61"/>
          <w:sz w:val="22"/>
          <w:szCs w:val="22"/>
          <w:lang w:bidi="en-US"/>
        </w:rPr>
        <w:t>Nurses and other health care professionals are awarded 0.</w:t>
      </w:r>
      <w:r w:rsidR="000E2E87" w:rsidRPr="0081570D">
        <w:rPr>
          <w:rFonts w:ascii="Calibri" w:eastAsia="Calibri" w:hAnsi="Calibri" w:cs="Calibri"/>
          <w:color w:val="771B61"/>
          <w:sz w:val="22"/>
          <w:szCs w:val="22"/>
          <w:lang w:bidi="en-US"/>
        </w:rPr>
        <w:t>5</w:t>
      </w:r>
      <w:r w:rsidR="00D6557B">
        <w:rPr>
          <w:rFonts w:ascii="Calibri" w:eastAsia="Calibri" w:hAnsi="Calibri" w:cs="Calibri"/>
          <w:color w:val="771B61"/>
          <w:sz w:val="22"/>
          <w:szCs w:val="22"/>
          <w:lang w:bidi="en-US"/>
        </w:rPr>
        <w:t>25</w:t>
      </w:r>
      <w:r w:rsidRPr="0081570D">
        <w:rPr>
          <w:rFonts w:ascii="Calibri" w:eastAsia="Calibri" w:hAnsi="Calibri" w:cs="Calibri"/>
          <w:color w:val="771B61"/>
          <w:sz w:val="22"/>
          <w:szCs w:val="22"/>
          <w:lang w:bidi="en-US"/>
        </w:rPr>
        <w:t xml:space="preserve"> Continuing Education Units (CEU's). One CEU is equal to 10 contact hours. </w:t>
      </w:r>
      <w:r w:rsidRPr="0081570D">
        <w:rPr>
          <w:rFonts w:ascii="Calibri" w:eastAsia="Calibri" w:hAnsi="Calibri" w:cs="Calibri"/>
          <w:i/>
          <w:color w:val="771B61"/>
          <w:sz w:val="22"/>
          <w:szCs w:val="22"/>
          <w:lang w:bidi="en-US"/>
        </w:rPr>
        <w:t xml:space="preserve">Nurses: </w:t>
      </w:r>
      <w:r w:rsidRPr="0081570D">
        <w:rPr>
          <w:rFonts w:ascii="Calibri" w:eastAsia="Calibri" w:hAnsi="Calibri" w:cs="Calibri"/>
          <w:color w:val="771B61"/>
          <w:sz w:val="22"/>
          <w:szCs w:val="22"/>
          <w:lang w:bidi="en-US"/>
        </w:rPr>
        <w:t xml:space="preserve">For attending this program you will receive a Certificate of Attendance confirming </w:t>
      </w:r>
      <w:r w:rsidR="000E2E87" w:rsidRPr="0081570D">
        <w:rPr>
          <w:rFonts w:ascii="Calibri" w:eastAsia="Calibri" w:hAnsi="Calibri" w:cs="Calibri"/>
          <w:color w:val="771B61"/>
          <w:sz w:val="22"/>
          <w:szCs w:val="22"/>
          <w:lang w:bidi="en-US"/>
        </w:rPr>
        <w:t>5.</w:t>
      </w:r>
      <w:r w:rsidR="00D6557B">
        <w:rPr>
          <w:rFonts w:ascii="Calibri" w:eastAsia="Calibri" w:hAnsi="Calibri" w:cs="Calibri"/>
          <w:color w:val="771B61"/>
          <w:sz w:val="22"/>
          <w:szCs w:val="22"/>
          <w:lang w:bidi="en-US"/>
        </w:rPr>
        <w:t>25</w:t>
      </w:r>
      <w:r w:rsidRPr="0081570D">
        <w:rPr>
          <w:rFonts w:ascii="Calibri" w:eastAsia="Calibri" w:hAnsi="Calibri" w:cs="Calibri"/>
          <w:color w:val="771B61"/>
          <w:sz w:val="22"/>
          <w:szCs w:val="22"/>
          <w:lang w:bidi="en-US"/>
        </w:rPr>
        <w:t xml:space="preserve"> hours of continuing education. These hours may be considered eligible for completing the 30 hours of continuing education required for biannual nursing re-licensure in Pennsylvania. </w:t>
      </w:r>
      <w:r w:rsidRPr="0081570D">
        <w:rPr>
          <w:rFonts w:ascii="Calibri" w:eastAsia="Calibri" w:hAnsi="Calibri" w:cs="Calibri"/>
          <w:i/>
          <w:color w:val="771B61"/>
          <w:sz w:val="22"/>
          <w:szCs w:val="22"/>
          <w:lang w:bidi="en-US"/>
        </w:rPr>
        <w:t xml:space="preserve">Peer Specialists: </w:t>
      </w:r>
      <w:r w:rsidRPr="0081570D">
        <w:rPr>
          <w:rFonts w:ascii="Calibri" w:eastAsia="Calibri" w:hAnsi="Calibri" w:cs="Calibri"/>
          <w:color w:val="771B61"/>
          <w:sz w:val="22"/>
          <w:szCs w:val="22"/>
          <w:lang w:bidi="en-US"/>
        </w:rPr>
        <w:t>This program fulfills requirements for Certified Peer Specialist continuing education.</w:t>
      </w:r>
    </w:p>
    <w:p w14:paraId="6F74F6F3" w14:textId="77777777" w:rsidR="00E44BB4" w:rsidRPr="0081570D" w:rsidRDefault="00E44BB4" w:rsidP="00E44BB4">
      <w:pPr>
        <w:widowControl w:val="0"/>
        <w:autoSpaceDE w:val="0"/>
        <w:autoSpaceDN w:val="0"/>
        <w:rPr>
          <w:rFonts w:ascii="Calibri" w:eastAsia="Calibri" w:hAnsi="Calibri" w:cs="Calibri"/>
          <w:color w:val="771B61"/>
          <w:sz w:val="22"/>
          <w:szCs w:val="22"/>
          <w:lang w:bidi="en-US"/>
        </w:rPr>
      </w:pPr>
    </w:p>
    <w:p w14:paraId="38F7005C" w14:textId="228C5AB3" w:rsidR="00E44BB4" w:rsidRPr="0081570D" w:rsidRDefault="00E44BB4" w:rsidP="00F07321">
      <w:pPr>
        <w:widowControl w:val="0"/>
        <w:jc w:val="both"/>
        <w:rPr>
          <w:rFonts w:ascii="Calibri" w:hAnsi="Calibri" w:cs="Calibri"/>
          <w:b/>
          <w:color w:val="771B61"/>
          <w:sz w:val="22"/>
          <w:szCs w:val="22"/>
        </w:rPr>
      </w:pPr>
      <w:r w:rsidRPr="0081570D">
        <w:rPr>
          <w:rFonts w:ascii="Calibri" w:hAnsi="Calibri" w:cs="Calibri"/>
          <w:b/>
          <w:bCs/>
          <w:color w:val="771B61"/>
          <w:sz w:val="22"/>
          <w:szCs w:val="22"/>
        </w:rPr>
        <w:t>PA Educators (Act 48)</w:t>
      </w:r>
      <w:r w:rsidRPr="0081570D">
        <w:rPr>
          <w:rFonts w:ascii="Calibri" w:hAnsi="Calibri" w:cs="Calibri"/>
          <w:b/>
          <w:color w:val="771B61"/>
          <w:sz w:val="22"/>
          <w:szCs w:val="22"/>
        </w:rPr>
        <w:t>:</w:t>
      </w:r>
    </w:p>
    <w:p w14:paraId="76D59360" w14:textId="776BB59E" w:rsidR="00E44BB4" w:rsidRDefault="00E44BB4" w:rsidP="00E44BB4">
      <w:pPr>
        <w:widowControl w:val="0"/>
        <w:jc w:val="both"/>
        <w:rPr>
          <w:rFonts w:ascii="Calibri" w:hAnsi="Calibri" w:cs="Calibri"/>
          <w:color w:val="771B61"/>
          <w:sz w:val="22"/>
          <w:szCs w:val="22"/>
        </w:rPr>
      </w:pPr>
      <w:r w:rsidRPr="0081570D">
        <w:rPr>
          <w:rFonts w:ascii="Calibri" w:hAnsi="Calibri" w:cs="Calibri"/>
          <w:color w:val="771B61"/>
          <w:sz w:val="22"/>
          <w:szCs w:val="22"/>
        </w:rPr>
        <w:t>UPMC Western Psychiatric Hospital is recognized by the Pennsylvania Department of Education</w:t>
      </w:r>
      <w:r w:rsidRPr="0081570D">
        <w:rPr>
          <w:rFonts w:ascii="Calibri" w:hAnsi="Calibri" w:cs="Calibri"/>
          <w:b/>
          <w:color w:val="771B61"/>
          <w:sz w:val="22"/>
          <w:szCs w:val="22"/>
        </w:rPr>
        <w:t xml:space="preserve"> </w:t>
      </w:r>
      <w:r w:rsidRPr="0081570D">
        <w:rPr>
          <w:rFonts w:ascii="Calibri" w:hAnsi="Calibri" w:cs="Calibri"/>
          <w:color w:val="771B61"/>
          <w:sz w:val="22"/>
          <w:szCs w:val="22"/>
        </w:rPr>
        <w:t xml:space="preserve">to offer Continuing Education Credits under the Act 48 guidelines.  UPMC Western Psychiatric Hospital adheres to the Act 48 Continuing Education Guidelines.  PA educators will receive </w:t>
      </w:r>
      <w:r w:rsidR="000E2E87" w:rsidRPr="0081570D">
        <w:rPr>
          <w:rFonts w:ascii="Calibri" w:hAnsi="Calibri" w:cs="Calibri"/>
          <w:color w:val="771B61"/>
          <w:sz w:val="22"/>
          <w:szCs w:val="22"/>
        </w:rPr>
        <w:t>5</w:t>
      </w:r>
      <w:r w:rsidR="00BE75A5">
        <w:rPr>
          <w:rFonts w:ascii="Calibri" w:hAnsi="Calibri" w:cs="Calibri"/>
          <w:color w:val="771B61"/>
          <w:sz w:val="22"/>
          <w:szCs w:val="22"/>
        </w:rPr>
        <w:t>.</w:t>
      </w:r>
      <w:r w:rsidR="00D6557B">
        <w:rPr>
          <w:rFonts w:ascii="Calibri" w:hAnsi="Calibri" w:cs="Calibri"/>
          <w:color w:val="771B61"/>
          <w:sz w:val="22"/>
          <w:szCs w:val="22"/>
        </w:rPr>
        <w:t>25</w:t>
      </w:r>
      <w:r w:rsidRPr="0081570D">
        <w:rPr>
          <w:rFonts w:ascii="Calibri" w:hAnsi="Calibri" w:cs="Calibri"/>
          <w:b/>
          <w:color w:val="771B61"/>
          <w:sz w:val="22"/>
          <w:szCs w:val="22"/>
        </w:rPr>
        <w:t xml:space="preserve"> </w:t>
      </w:r>
      <w:r w:rsidRPr="0081570D">
        <w:rPr>
          <w:rFonts w:ascii="Calibri" w:hAnsi="Calibri" w:cs="Calibri"/>
          <w:color w:val="771B61"/>
          <w:sz w:val="22"/>
          <w:szCs w:val="22"/>
        </w:rPr>
        <w:t>hours of Act 48 credit for completing this program.</w:t>
      </w:r>
    </w:p>
    <w:p w14:paraId="6582498A" w14:textId="4EB96EAA" w:rsidR="00AE7075" w:rsidRPr="0081570D" w:rsidRDefault="00AE7075" w:rsidP="00E44BB4">
      <w:pPr>
        <w:widowControl w:val="0"/>
        <w:jc w:val="both"/>
        <w:rPr>
          <w:rFonts w:ascii="Calibri" w:hAnsi="Calibri" w:cs="Calibri"/>
          <w:color w:val="771B61"/>
          <w:sz w:val="22"/>
          <w:szCs w:val="22"/>
        </w:rPr>
      </w:pPr>
    </w:p>
    <w:p w14:paraId="08F218BE" w14:textId="77777777" w:rsidR="00E44BB4" w:rsidRPr="0081570D" w:rsidRDefault="00E44BB4" w:rsidP="00E44BB4">
      <w:pPr>
        <w:widowControl w:val="0"/>
        <w:autoSpaceDE w:val="0"/>
        <w:autoSpaceDN w:val="0"/>
        <w:rPr>
          <w:rFonts w:ascii="Calibri" w:eastAsia="Calibri" w:hAnsi="Calibri" w:cs="Calibri"/>
          <w:color w:val="771B61"/>
          <w:sz w:val="22"/>
          <w:szCs w:val="22"/>
          <w:lang w:bidi="en-US"/>
        </w:rPr>
      </w:pPr>
    </w:p>
    <w:bookmarkEnd w:id="6"/>
    <w:p w14:paraId="37612B23" w14:textId="2F5B35FF" w:rsidR="002B5A50" w:rsidRPr="002B5A50" w:rsidRDefault="002B5A50" w:rsidP="002B5A50">
      <w:pPr>
        <w:numPr>
          <w:ilvl w:val="0"/>
          <w:numId w:val="46"/>
        </w:numPr>
        <w:spacing w:before="100" w:beforeAutospacing="1" w:after="100" w:afterAutospacing="1"/>
        <w:jc w:val="both"/>
        <w:rPr>
          <w:rFonts w:asciiTheme="majorHAnsi" w:eastAsia="Times New Roman" w:hAnsiTheme="majorHAnsi" w:cstheme="majorHAnsi"/>
          <w:sz w:val="22"/>
          <w:szCs w:val="22"/>
        </w:rPr>
      </w:pPr>
      <w:r w:rsidRPr="002B5A50">
        <w:rPr>
          <w:rFonts w:asciiTheme="majorHAnsi" w:eastAsia="Times New Roman" w:hAnsiTheme="majorHAnsi" w:cstheme="majorHAnsi"/>
          <w:i/>
          <w:iCs/>
          <w:color w:val="771B61"/>
          <w:sz w:val="22"/>
          <w:szCs w:val="22"/>
        </w:rPr>
        <w:t xml:space="preserve">Upon completion of the evaluation on the CCEHS registration site, </w:t>
      </w:r>
      <w:r w:rsidR="00B103D1">
        <w:rPr>
          <w:rFonts w:asciiTheme="majorHAnsi" w:eastAsia="Times New Roman" w:hAnsiTheme="majorHAnsi" w:cstheme="majorHAnsi"/>
          <w:i/>
          <w:iCs/>
          <w:color w:val="771B61"/>
          <w:sz w:val="22"/>
          <w:szCs w:val="22"/>
        </w:rPr>
        <w:t>up to two</w:t>
      </w:r>
      <w:r w:rsidRPr="002B5A50">
        <w:rPr>
          <w:rFonts w:asciiTheme="majorHAnsi" w:eastAsia="Times New Roman" w:hAnsiTheme="majorHAnsi" w:cstheme="majorHAnsi"/>
          <w:i/>
          <w:iCs/>
          <w:color w:val="771B61"/>
          <w:sz w:val="22"/>
          <w:szCs w:val="22"/>
        </w:rPr>
        <w:t xml:space="preserve"> continuing education certificate</w:t>
      </w:r>
      <w:r w:rsidR="00B103D1">
        <w:rPr>
          <w:rFonts w:asciiTheme="majorHAnsi" w:eastAsia="Times New Roman" w:hAnsiTheme="majorHAnsi" w:cstheme="majorHAnsi"/>
          <w:i/>
          <w:iCs/>
          <w:color w:val="771B61"/>
          <w:sz w:val="22"/>
          <w:szCs w:val="22"/>
        </w:rPr>
        <w:t>s</w:t>
      </w:r>
      <w:r w:rsidRPr="002B5A50">
        <w:rPr>
          <w:rFonts w:asciiTheme="majorHAnsi" w:eastAsia="Times New Roman" w:hAnsiTheme="majorHAnsi" w:cstheme="majorHAnsi"/>
          <w:i/>
          <w:iCs/>
          <w:color w:val="771B61"/>
          <w:sz w:val="22"/>
          <w:szCs w:val="22"/>
        </w:rPr>
        <w:t xml:space="preserve"> per attendee will be awarded. You will be able to obtain your APA and LSW/LCSW/LPC/LMFT certificate from this site. If you need additional certificates (NCC, General CEU, Act 48), please contact Nancy Mundy at </w:t>
      </w:r>
      <w:hyperlink r:id="rId21" w:history="1">
        <w:r w:rsidRPr="002B5A50">
          <w:rPr>
            <w:rStyle w:val="Hyperlink"/>
            <w:rFonts w:asciiTheme="majorHAnsi" w:eastAsia="Times New Roman" w:hAnsiTheme="majorHAnsi" w:cstheme="majorHAnsi"/>
            <w:i/>
            <w:iCs/>
            <w:sz w:val="22"/>
            <w:szCs w:val="22"/>
          </w:rPr>
          <w:t>mundnl@upmc.edu</w:t>
        </w:r>
      </w:hyperlink>
      <w:r w:rsidRPr="002B5A50">
        <w:rPr>
          <w:rFonts w:asciiTheme="majorHAnsi" w:eastAsia="Times New Roman" w:hAnsiTheme="majorHAnsi" w:cstheme="majorHAnsi"/>
          <w:i/>
          <w:iCs/>
          <w:color w:val="771B61"/>
          <w:sz w:val="22"/>
          <w:szCs w:val="22"/>
        </w:rPr>
        <w:t xml:space="preserve">. Additional certificates </w:t>
      </w:r>
      <w:r w:rsidR="00B103D1">
        <w:rPr>
          <w:rFonts w:asciiTheme="majorHAnsi" w:eastAsia="Times New Roman" w:hAnsiTheme="majorHAnsi" w:cstheme="majorHAnsi"/>
          <w:i/>
          <w:iCs/>
          <w:color w:val="771B61"/>
          <w:sz w:val="22"/>
          <w:szCs w:val="22"/>
        </w:rPr>
        <w:t xml:space="preserve">beyond two </w:t>
      </w:r>
      <w:r w:rsidRPr="002B5A50">
        <w:rPr>
          <w:rFonts w:asciiTheme="majorHAnsi" w:eastAsia="Times New Roman" w:hAnsiTheme="majorHAnsi" w:cstheme="majorHAnsi"/>
          <w:i/>
          <w:iCs/>
          <w:color w:val="771B61"/>
          <w:sz w:val="22"/>
          <w:szCs w:val="22"/>
        </w:rPr>
        <w:t>are $10.</w:t>
      </w:r>
    </w:p>
    <w:p w14:paraId="25C0B66F" w14:textId="4FB8C335" w:rsidR="002B5A50" w:rsidRPr="002B5A50" w:rsidRDefault="002B5A50" w:rsidP="002B5A50">
      <w:pPr>
        <w:numPr>
          <w:ilvl w:val="0"/>
          <w:numId w:val="46"/>
        </w:numPr>
        <w:spacing w:before="100" w:beforeAutospacing="1" w:after="100" w:afterAutospacing="1"/>
        <w:jc w:val="both"/>
        <w:rPr>
          <w:rFonts w:asciiTheme="majorHAnsi" w:eastAsia="Times New Roman" w:hAnsiTheme="majorHAnsi" w:cstheme="majorHAnsi"/>
          <w:sz w:val="22"/>
          <w:szCs w:val="22"/>
        </w:rPr>
      </w:pPr>
      <w:r w:rsidRPr="002B5A50">
        <w:rPr>
          <w:rFonts w:asciiTheme="majorHAnsi" w:eastAsia="Times New Roman" w:hAnsiTheme="majorHAnsi" w:cstheme="majorHAnsi"/>
          <w:i/>
          <w:iCs/>
          <w:color w:val="771B61"/>
          <w:sz w:val="22"/>
          <w:szCs w:val="22"/>
        </w:rPr>
        <w:t>If you need both the APA and the LSW/LCSW/LPC/LMFT certificate, you should obtain the LSW/LCSW/LPC/LMFT certificate from th</w:t>
      </w:r>
      <w:r w:rsidR="00303471">
        <w:rPr>
          <w:rFonts w:asciiTheme="majorHAnsi" w:eastAsia="Times New Roman" w:hAnsiTheme="majorHAnsi" w:cstheme="majorHAnsi"/>
          <w:i/>
          <w:iCs/>
          <w:color w:val="771B61"/>
          <w:sz w:val="22"/>
          <w:szCs w:val="22"/>
        </w:rPr>
        <w:t xml:space="preserve">e registration </w:t>
      </w:r>
      <w:r w:rsidRPr="002B5A50">
        <w:rPr>
          <w:rFonts w:asciiTheme="majorHAnsi" w:eastAsia="Times New Roman" w:hAnsiTheme="majorHAnsi" w:cstheme="majorHAnsi"/>
          <w:i/>
          <w:iCs/>
          <w:color w:val="771B61"/>
          <w:sz w:val="22"/>
          <w:szCs w:val="22"/>
        </w:rPr>
        <w:t xml:space="preserve">site, then contact Nancy Mundy at </w:t>
      </w:r>
      <w:hyperlink r:id="rId22" w:history="1">
        <w:r w:rsidRPr="002B5A50">
          <w:rPr>
            <w:rStyle w:val="Hyperlink"/>
            <w:rFonts w:asciiTheme="majorHAnsi" w:eastAsia="Times New Roman" w:hAnsiTheme="majorHAnsi" w:cstheme="majorHAnsi"/>
            <w:i/>
            <w:iCs/>
            <w:sz w:val="22"/>
            <w:szCs w:val="22"/>
          </w:rPr>
          <w:t>mundnl@upmc.edu</w:t>
        </w:r>
      </w:hyperlink>
      <w:r w:rsidRPr="002B5A50">
        <w:rPr>
          <w:rFonts w:asciiTheme="majorHAnsi" w:eastAsia="Times New Roman" w:hAnsiTheme="majorHAnsi" w:cstheme="majorHAnsi"/>
          <w:i/>
          <w:iCs/>
          <w:color w:val="771B61"/>
          <w:sz w:val="22"/>
          <w:szCs w:val="22"/>
        </w:rPr>
        <w:t xml:space="preserve"> for the APA certificate. You will need to pay the $10 additional certificate fee. </w:t>
      </w:r>
    </w:p>
    <w:p w14:paraId="6D237632" w14:textId="7A1A2DB8" w:rsidR="002B5A50" w:rsidRPr="002B5A50" w:rsidRDefault="002B5A50" w:rsidP="002B5A50">
      <w:pPr>
        <w:numPr>
          <w:ilvl w:val="0"/>
          <w:numId w:val="46"/>
        </w:numPr>
        <w:spacing w:before="100" w:beforeAutospacing="1" w:after="100" w:afterAutospacing="1"/>
        <w:jc w:val="both"/>
        <w:rPr>
          <w:rFonts w:asciiTheme="majorHAnsi" w:eastAsia="Times New Roman" w:hAnsiTheme="majorHAnsi" w:cstheme="majorHAnsi"/>
          <w:sz w:val="22"/>
          <w:szCs w:val="22"/>
        </w:rPr>
      </w:pPr>
      <w:r w:rsidRPr="002B5A50">
        <w:rPr>
          <w:rFonts w:asciiTheme="majorHAnsi" w:eastAsia="Times New Roman" w:hAnsiTheme="majorHAnsi" w:cstheme="majorHAnsi"/>
          <w:i/>
          <w:iCs/>
          <w:color w:val="771B61"/>
          <w:sz w:val="22"/>
          <w:szCs w:val="22"/>
        </w:rPr>
        <w:t>NBCC and General CEU certificates will come from Education and Consultative Services upon answering the questions in the evaluation regarding CE credits and an e-mail address. Please allow four- to six-weeks for this process.</w:t>
      </w:r>
    </w:p>
    <w:p w14:paraId="62E90E7B" w14:textId="14E850CA" w:rsidR="002B5A50" w:rsidRPr="002B5A50" w:rsidRDefault="002B5A50" w:rsidP="002B5A50">
      <w:pPr>
        <w:numPr>
          <w:ilvl w:val="0"/>
          <w:numId w:val="46"/>
        </w:numPr>
        <w:spacing w:before="100" w:beforeAutospacing="1" w:after="100" w:afterAutospacing="1"/>
        <w:jc w:val="both"/>
        <w:rPr>
          <w:rFonts w:asciiTheme="majorHAnsi" w:eastAsia="Times New Roman" w:hAnsiTheme="majorHAnsi" w:cstheme="majorHAnsi"/>
          <w:sz w:val="22"/>
          <w:szCs w:val="22"/>
        </w:rPr>
      </w:pPr>
      <w:r w:rsidRPr="002B5A50">
        <w:rPr>
          <w:rFonts w:asciiTheme="majorHAnsi" w:eastAsia="Times New Roman" w:hAnsiTheme="majorHAnsi" w:cstheme="majorHAnsi"/>
          <w:i/>
          <w:iCs/>
          <w:color w:val="771B61"/>
          <w:sz w:val="22"/>
          <w:szCs w:val="22"/>
        </w:rPr>
        <w:t>Act 48 continuing education credit hours will be uploaded into the PERMS system via the University of Pittsburgh Department of Education.  Please include your PERMS number in the evaluation where requested. Your credit hours will be available in the PERMS system two weeks after the program.</w:t>
      </w:r>
    </w:p>
    <w:p w14:paraId="21DD6CD6" w14:textId="77777777" w:rsidR="002B5A50" w:rsidRPr="002B5A50" w:rsidRDefault="002B5A50" w:rsidP="002B5A50">
      <w:pPr>
        <w:numPr>
          <w:ilvl w:val="0"/>
          <w:numId w:val="46"/>
        </w:numPr>
        <w:spacing w:before="100" w:beforeAutospacing="1" w:after="100" w:afterAutospacing="1"/>
        <w:jc w:val="both"/>
        <w:rPr>
          <w:rFonts w:asciiTheme="majorHAnsi" w:eastAsia="Times New Roman" w:hAnsiTheme="majorHAnsi" w:cstheme="majorHAnsi"/>
          <w:b/>
          <w:bCs/>
          <w:sz w:val="22"/>
          <w:szCs w:val="22"/>
        </w:rPr>
      </w:pPr>
      <w:r w:rsidRPr="002B5A50">
        <w:rPr>
          <w:rFonts w:asciiTheme="majorHAnsi" w:eastAsia="Times New Roman" w:hAnsiTheme="majorHAnsi" w:cstheme="majorHAnsi"/>
          <w:b/>
          <w:bCs/>
          <w:i/>
          <w:iCs/>
          <w:color w:val="771B61"/>
          <w:spacing w:val="-2"/>
          <w:sz w:val="22"/>
          <w:szCs w:val="22"/>
        </w:rPr>
        <w:t xml:space="preserve">Please retain your certificate in a safe place. Replacement cost for NCC and General CEU certificates is $30. </w:t>
      </w:r>
    </w:p>
    <w:p w14:paraId="72CDD840" w14:textId="77777777" w:rsidR="00833BAF" w:rsidRDefault="00833BAF">
      <w:pPr>
        <w:rPr>
          <w:rFonts w:ascii="Calibri" w:hAnsi="Calibri" w:cs="Calibri"/>
          <w:b/>
          <w:bCs/>
          <w:color w:val="771B61"/>
          <w:sz w:val="28"/>
          <w:szCs w:val="28"/>
        </w:rPr>
      </w:pPr>
      <w:r>
        <w:rPr>
          <w:rFonts w:ascii="Calibri" w:hAnsi="Calibri" w:cs="Calibri"/>
          <w:b/>
          <w:bCs/>
          <w:color w:val="771B61"/>
          <w:sz w:val="28"/>
          <w:szCs w:val="28"/>
        </w:rPr>
        <w:br w:type="page"/>
      </w:r>
    </w:p>
    <w:p w14:paraId="1A7C033F" w14:textId="37B9ED35" w:rsidR="00817201" w:rsidRPr="001C0F76" w:rsidRDefault="00817201" w:rsidP="00817201">
      <w:pPr>
        <w:rPr>
          <w:rFonts w:ascii="Calibri" w:hAnsi="Calibri" w:cs="Calibri"/>
          <w:b/>
          <w:bCs/>
          <w:color w:val="771B61"/>
          <w:sz w:val="28"/>
          <w:szCs w:val="28"/>
        </w:rPr>
      </w:pPr>
      <w:r w:rsidRPr="001C0F76">
        <w:rPr>
          <w:rFonts w:ascii="Calibri" w:hAnsi="Calibri" w:cs="Calibri"/>
          <w:b/>
          <w:bCs/>
          <w:color w:val="771B61"/>
          <w:sz w:val="28"/>
          <w:szCs w:val="28"/>
        </w:rPr>
        <w:lastRenderedPageBreak/>
        <w:t>Registration Information</w:t>
      </w:r>
    </w:p>
    <w:p w14:paraId="19BA7CC1" w14:textId="77777777" w:rsidR="00A62398" w:rsidRDefault="00817201" w:rsidP="00A62398">
      <w:pPr>
        <w:rPr>
          <w:rFonts w:ascii="Calibri" w:hAnsi="Calibri"/>
        </w:rPr>
      </w:pPr>
      <w:r w:rsidRPr="0081570D">
        <w:rPr>
          <w:rFonts w:ascii="Calibri" w:hAnsi="Calibri" w:cs="Calibri"/>
          <w:sz w:val="22"/>
          <w:szCs w:val="22"/>
        </w:rPr>
        <w:t>Please register</w:t>
      </w:r>
      <w:r w:rsidRPr="0081570D">
        <w:rPr>
          <w:rFonts w:ascii="Calibri" w:eastAsiaTheme="majorEastAsia" w:hAnsi="Calibri" w:cs="Calibri"/>
          <w:sz w:val="22"/>
          <w:szCs w:val="22"/>
        </w:rPr>
        <w:t xml:space="preserve"> at </w:t>
      </w:r>
      <w:hyperlink r:id="rId23" w:anchor="group-tabs-node-course-default1" w:history="1">
        <w:r w:rsidR="00A62398" w:rsidRPr="00A62398">
          <w:rPr>
            <w:rStyle w:val="Hyperlink"/>
            <w:rFonts w:asciiTheme="majorHAnsi" w:hAnsiTheme="majorHAnsi" w:cstheme="majorHAnsi"/>
            <w:b/>
            <w:bCs/>
          </w:rPr>
          <w:t>2022 STAR-Center Conference: Health Equity and Youth Suicide | UPMC - Center for Continuing Education in the Health Sciences</w:t>
        </w:r>
      </w:hyperlink>
    </w:p>
    <w:p w14:paraId="12D15DCE" w14:textId="2250B927" w:rsidR="001C0F76" w:rsidRDefault="00817201" w:rsidP="001C0F76">
      <w:pPr>
        <w:pStyle w:val="UPMCSubhead"/>
        <w:rPr>
          <w:rFonts w:ascii="Calibri" w:hAnsi="Calibri" w:cs="Calibri"/>
          <w:sz w:val="22"/>
          <w:szCs w:val="22"/>
        </w:rPr>
      </w:pPr>
      <w:r w:rsidRPr="0081570D">
        <w:rPr>
          <w:rFonts w:ascii="Calibri" w:hAnsi="Calibri" w:cs="Calibri"/>
          <w:sz w:val="22"/>
          <w:szCs w:val="22"/>
        </w:rPr>
        <w:t>Registration deadline</w:t>
      </w:r>
      <w:r w:rsidR="00CD02E4" w:rsidRPr="0081570D">
        <w:rPr>
          <w:rFonts w:ascii="Calibri" w:hAnsi="Calibri" w:cs="Calibri"/>
          <w:sz w:val="22"/>
          <w:szCs w:val="22"/>
        </w:rPr>
        <w:t xml:space="preserve">: April </w:t>
      </w:r>
      <w:r w:rsidR="00073720" w:rsidRPr="0081570D">
        <w:rPr>
          <w:rFonts w:ascii="Calibri" w:hAnsi="Calibri" w:cs="Calibri"/>
          <w:sz w:val="22"/>
          <w:szCs w:val="22"/>
        </w:rPr>
        <w:t>29, 2022</w:t>
      </w:r>
    </w:p>
    <w:p w14:paraId="3D7AF2C3" w14:textId="77777777" w:rsidR="00B1788D" w:rsidRDefault="00B1788D" w:rsidP="00817201">
      <w:pPr>
        <w:pStyle w:val="Default"/>
        <w:rPr>
          <w:rFonts w:ascii="Calibri" w:hAnsi="Calibri" w:cs="Calibri"/>
          <w:color w:val="771B61"/>
          <w:sz w:val="22"/>
          <w:szCs w:val="22"/>
        </w:rPr>
      </w:pPr>
    </w:p>
    <w:p w14:paraId="365C1839" w14:textId="22875956" w:rsidR="00817201" w:rsidRPr="0081570D" w:rsidRDefault="00817201" w:rsidP="00817201">
      <w:pPr>
        <w:pStyle w:val="Default"/>
        <w:rPr>
          <w:rFonts w:ascii="Calibri" w:hAnsi="Calibri" w:cs="Calibri"/>
          <w:color w:val="771B61"/>
          <w:sz w:val="22"/>
          <w:szCs w:val="22"/>
        </w:rPr>
      </w:pPr>
      <w:r w:rsidRPr="0081570D">
        <w:rPr>
          <w:rFonts w:ascii="Calibri" w:hAnsi="Calibri" w:cs="Calibri"/>
          <w:b/>
          <w:bCs/>
          <w:color w:val="771B61"/>
          <w:sz w:val="22"/>
          <w:szCs w:val="22"/>
        </w:rPr>
        <w:t>Non-UPMC</w:t>
      </w:r>
      <w:r w:rsidRPr="0081570D">
        <w:rPr>
          <w:rFonts w:ascii="Calibri" w:hAnsi="Calibri" w:cs="Calibri"/>
          <w:color w:val="771B61"/>
          <w:sz w:val="22"/>
          <w:szCs w:val="22"/>
        </w:rPr>
        <w:t xml:space="preserve"> </w:t>
      </w:r>
      <w:r w:rsidRPr="0081570D">
        <w:rPr>
          <w:rFonts w:ascii="Calibri" w:hAnsi="Calibri" w:cs="Calibri"/>
          <w:color w:val="771B61"/>
          <w:sz w:val="22"/>
          <w:szCs w:val="22"/>
        </w:rPr>
        <w:tab/>
      </w:r>
      <w:r w:rsidRPr="0081570D">
        <w:rPr>
          <w:rFonts w:ascii="Calibri" w:hAnsi="Calibri" w:cs="Calibri"/>
          <w:color w:val="771B61"/>
          <w:sz w:val="22"/>
          <w:szCs w:val="22"/>
        </w:rPr>
        <w:tab/>
      </w:r>
      <w:r w:rsidRPr="0081570D">
        <w:rPr>
          <w:rFonts w:ascii="Calibri" w:hAnsi="Calibri" w:cs="Calibri"/>
          <w:color w:val="771B61"/>
          <w:sz w:val="22"/>
          <w:szCs w:val="22"/>
        </w:rPr>
        <w:tab/>
      </w:r>
      <w:r w:rsidR="00D44C55" w:rsidRPr="0081570D">
        <w:rPr>
          <w:rFonts w:ascii="Calibri" w:hAnsi="Calibri" w:cs="Calibri"/>
          <w:color w:val="771B61"/>
          <w:sz w:val="22"/>
          <w:szCs w:val="22"/>
        </w:rPr>
        <w:tab/>
      </w:r>
      <w:r w:rsidR="00D44C55" w:rsidRPr="0081570D">
        <w:rPr>
          <w:rFonts w:ascii="Calibri" w:hAnsi="Calibri" w:cs="Calibri"/>
          <w:color w:val="771B61"/>
          <w:sz w:val="22"/>
          <w:szCs w:val="22"/>
        </w:rPr>
        <w:tab/>
      </w:r>
      <w:r w:rsidRPr="0081570D">
        <w:rPr>
          <w:rFonts w:ascii="Calibri" w:hAnsi="Calibri" w:cs="Calibri"/>
          <w:color w:val="771B61"/>
          <w:sz w:val="22"/>
          <w:szCs w:val="22"/>
        </w:rPr>
        <w:t>$</w:t>
      </w:r>
      <w:r w:rsidR="00D44C55" w:rsidRPr="0081570D">
        <w:rPr>
          <w:rFonts w:ascii="Calibri" w:hAnsi="Calibri" w:cs="Calibri"/>
          <w:color w:val="771B61"/>
          <w:sz w:val="22"/>
          <w:szCs w:val="22"/>
        </w:rPr>
        <w:t>3</w:t>
      </w:r>
      <w:r w:rsidRPr="0081570D">
        <w:rPr>
          <w:rFonts w:ascii="Calibri" w:hAnsi="Calibri" w:cs="Calibri"/>
          <w:color w:val="771B61"/>
          <w:sz w:val="22"/>
          <w:szCs w:val="22"/>
        </w:rPr>
        <w:t>0</w:t>
      </w:r>
      <w:r w:rsidRPr="0081570D">
        <w:rPr>
          <w:rFonts w:ascii="Calibri" w:hAnsi="Calibri" w:cs="Calibri"/>
          <w:color w:val="771B61"/>
          <w:sz w:val="22"/>
          <w:szCs w:val="22"/>
        </w:rPr>
        <w:tab/>
      </w:r>
      <w:r w:rsidRPr="0081570D">
        <w:rPr>
          <w:rFonts w:ascii="Calibri" w:hAnsi="Calibri" w:cs="Calibri"/>
          <w:color w:val="771B61"/>
          <w:sz w:val="22"/>
          <w:szCs w:val="22"/>
        </w:rPr>
        <w:tab/>
      </w:r>
      <w:r w:rsidRPr="0081570D">
        <w:rPr>
          <w:rFonts w:ascii="Calibri" w:hAnsi="Calibri" w:cs="Calibri"/>
          <w:color w:val="771B61"/>
          <w:sz w:val="22"/>
          <w:szCs w:val="22"/>
        </w:rPr>
        <w:tab/>
        <w:t xml:space="preserve"> </w:t>
      </w:r>
    </w:p>
    <w:p w14:paraId="061A125C" w14:textId="4881DBC9" w:rsidR="00817201" w:rsidRPr="0081570D" w:rsidRDefault="00817201" w:rsidP="00817201">
      <w:pPr>
        <w:pStyle w:val="Default"/>
        <w:rPr>
          <w:rFonts w:ascii="Calibri" w:hAnsi="Calibri" w:cs="Calibri"/>
          <w:color w:val="771B61"/>
          <w:sz w:val="22"/>
          <w:szCs w:val="22"/>
        </w:rPr>
      </w:pPr>
      <w:r w:rsidRPr="0081570D">
        <w:rPr>
          <w:rFonts w:ascii="Calibri" w:hAnsi="Calibri" w:cs="Calibri"/>
          <w:b/>
          <w:bCs/>
          <w:color w:val="771B61"/>
          <w:sz w:val="22"/>
          <w:szCs w:val="22"/>
        </w:rPr>
        <w:t>UPMC</w:t>
      </w:r>
      <w:r w:rsidR="00D44C55" w:rsidRPr="0081570D">
        <w:rPr>
          <w:rFonts w:ascii="Calibri" w:hAnsi="Calibri" w:cs="Calibri"/>
          <w:b/>
          <w:bCs/>
          <w:color w:val="771B61"/>
          <w:sz w:val="22"/>
          <w:szCs w:val="22"/>
        </w:rPr>
        <w:t>/University of Pittsburgh</w:t>
      </w:r>
      <w:r w:rsidRPr="0081570D">
        <w:rPr>
          <w:rFonts w:ascii="Calibri" w:hAnsi="Calibri" w:cs="Calibri"/>
          <w:color w:val="771B61"/>
          <w:sz w:val="22"/>
          <w:szCs w:val="22"/>
        </w:rPr>
        <w:t xml:space="preserve"> </w:t>
      </w:r>
      <w:r w:rsidRPr="0081570D">
        <w:rPr>
          <w:rFonts w:ascii="Calibri" w:hAnsi="Calibri" w:cs="Calibri"/>
          <w:color w:val="771B61"/>
          <w:sz w:val="22"/>
          <w:szCs w:val="22"/>
        </w:rPr>
        <w:tab/>
      </w:r>
      <w:r w:rsidRPr="0081570D">
        <w:rPr>
          <w:rFonts w:ascii="Calibri" w:hAnsi="Calibri" w:cs="Calibri"/>
          <w:color w:val="771B61"/>
          <w:sz w:val="22"/>
          <w:szCs w:val="22"/>
        </w:rPr>
        <w:tab/>
      </w:r>
      <w:r w:rsidR="00D44C55" w:rsidRPr="0081570D">
        <w:rPr>
          <w:rFonts w:ascii="Calibri" w:hAnsi="Calibri" w:cs="Calibri"/>
          <w:color w:val="771B61"/>
          <w:sz w:val="22"/>
          <w:szCs w:val="22"/>
        </w:rPr>
        <w:t>$15</w:t>
      </w:r>
      <w:r w:rsidR="001C0F76">
        <w:rPr>
          <w:rFonts w:ascii="Calibri" w:hAnsi="Calibri" w:cs="Calibri"/>
          <w:color w:val="771B61"/>
          <w:sz w:val="22"/>
          <w:szCs w:val="22"/>
        </w:rPr>
        <w:t xml:space="preserve"> (with a UPMC or Pitt e-mail address)</w:t>
      </w:r>
      <w:r w:rsidRPr="0081570D">
        <w:rPr>
          <w:rFonts w:ascii="Calibri" w:hAnsi="Calibri" w:cs="Calibri"/>
          <w:color w:val="771B61"/>
          <w:sz w:val="22"/>
          <w:szCs w:val="22"/>
        </w:rPr>
        <w:tab/>
      </w:r>
      <w:r w:rsidRPr="0081570D">
        <w:rPr>
          <w:rFonts w:ascii="Calibri" w:hAnsi="Calibri" w:cs="Calibri"/>
          <w:color w:val="771B61"/>
          <w:sz w:val="22"/>
          <w:szCs w:val="22"/>
        </w:rPr>
        <w:tab/>
        <w:t xml:space="preserve"> </w:t>
      </w:r>
    </w:p>
    <w:p w14:paraId="313F0A1F" w14:textId="77777777" w:rsidR="00817201" w:rsidRPr="0081570D" w:rsidRDefault="00817201" w:rsidP="00817201">
      <w:pPr>
        <w:pStyle w:val="Default"/>
        <w:spacing w:before="120"/>
        <w:rPr>
          <w:rFonts w:ascii="Calibri" w:hAnsi="Calibri" w:cs="Calibri"/>
          <w:color w:val="771B61"/>
          <w:sz w:val="22"/>
          <w:szCs w:val="22"/>
        </w:rPr>
      </w:pPr>
      <w:r w:rsidRPr="0081570D">
        <w:rPr>
          <w:rFonts w:ascii="Calibri" w:hAnsi="Calibri" w:cs="Calibri"/>
          <w:b/>
          <w:bCs/>
          <w:color w:val="771B61"/>
          <w:sz w:val="22"/>
          <w:szCs w:val="22"/>
        </w:rPr>
        <w:t xml:space="preserve">Tuition includes: </w:t>
      </w:r>
    </w:p>
    <w:p w14:paraId="5A7411AA" w14:textId="77777777" w:rsidR="00817201" w:rsidRPr="0081570D" w:rsidRDefault="00817201" w:rsidP="00817201">
      <w:pPr>
        <w:pStyle w:val="Default"/>
        <w:rPr>
          <w:rFonts w:ascii="Calibri" w:hAnsi="Calibri" w:cs="Calibri"/>
          <w:color w:val="771B61"/>
          <w:sz w:val="22"/>
          <w:szCs w:val="22"/>
        </w:rPr>
      </w:pPr>
      <w:r w:rsidRPr="0081570D">
        <w:rPr>
          <w:rFonts w:ascii="Calibri" w:hAnsi="Calibri" w:cs="Calibri"/>
          <w:color w:val="771B61"/>
          <w:sz w:val="22"/>
          <w:szCs w:val="22"/>
        </w:rPr>
        <w:t xml:space="preserve">* All registration and conference materials </w:t>
      </w:r>
    </w:p>
    <w:p w14:paraId="31D68EC2" w14:textId="3F36CD24" w:rsidR="00817201" w:rsidRDefault="00817201" w:rsidP="00817201">
      <w:pPr>
        <w:pStyle w:val="Default"/>
        <w:rPr>
          <w:rFonts w:ascii="Calibri" w:hAnsi="Calibri" w:cs="Calibri"/>
          <w:color w:val="771B61"/>
          <w:sz w:val="22"/>
          <w:szCs w:val="22"/>
        </w:rPr>
      </w:pPr>
      <w:r w:rsidRPr="0081570D">
        <w:rPr>
          <w:rFonts w:ascii="Calibri" w:hAnsi="Calibri" w:cs="Calibri"/>
          <w:color w:val="771B61"/>
          <w:sz w:val="22"/>
          <w:szCs w:val="22"/>
        </w:rPr>
        <w:t>* Continuing education and credits</w:t>
      </w:r>
    </w:p>
    <w:p w14:paraId="3468B359" w14:textId="2FB52BEF" w:rsidR="00F948DC" w:rsidRDefault="00F948DC" w:rsidP="00817201">
      <w:pPr>
        <w:pStyle w:val="Default"/>
        <w:rPr>
          <w:rFonts w:ascii="Calibri" w:hAnsi="Calibri" w:cs="Calibri"/>
          <w:color w:val="771B61"/>
          <w:sz w:val="22"/>
          <w:szCs w:val="22"/>
        </w:rPr>
      </w:pPr>
    </w:p>
    <w:p w14:paraId="5463380E" w14:textId="4B83FFD8" w:rsidR="00F948DC" w:rsidRPr="0081570D" w:rsidRDefault="00F948DC" w:rsidP="00F948DC">
      <w:pPr>
        <w:jc w:val="both"/>
        <w:rPr>
          <w:rFonts w:ascii="Calibri" w:hAnsi="Calibri" w:cs="Calibri"/>
          <w:color w:val="771B61"/>
          <w:sz w:val="22"/>
          <w:szCs w:val="22"/>
        </w:rPr>
      </w:pPr>
      <w:r w:rsidRPr="0081570D">
        <w:rPr>
          <w:rFonts w:ascii="Calibri" w:hAnsi="Calibri" w:cs="Calibri"/>
          <w:color w:val="771B61"/>
          <w:sz w:val="22"/>
          <w:szCs w:val="22"/>
        </w:rPr>
        <w:t>The registration fee includes continuing education credits.</w:t>
      </w:r>
      <w:r>
        <w:rPr>
          <w:rFonts w:ascii="Calibri" w:hAnsi="Calibri" w:cs="Calibri"/>
          <w:color w:val="771B61"/>
          <w:sz w:val="22"/>
          <w:szCs w:val="22"/>
        </w:rPr>
        <w:t xml:space="preserve"> One certificate per participant. Additional certificates can be purchased for $10 by contacting Nancy Mundy (</w:t>
      </w:r>
      <w:hyperlink r:id="rId24" w:history="1">
        <w:r w:rsidRPr="00462D06">
          <w:rPr>
            <w:rStyle w:val="Hyperlink"/>
            <w:rFonts w:ascii="Calibri" w:hAnsi="Calibri" w:cs="Calibri"/>
            <w:sz w:val="22"/>
            <w:szCs w:val="22"/>
          </w:rPr>
          <w:t>mundnl@upmc.edu</w:t>
        </w:r>
      </w:hyperlink>
      <w:r>
        <w:rPr>
          <w:rFonts w:ascii="Calibri" w:hAnsi="Calibri" w:cs="Calibri"/>
          <w:color w:val="771B61"/>
          <w:sz w:val="22"/>
          <w:szCs w:val="22"/>
        </w:rPr>
        <w:t xml:space="preserve">). </w:t>
      </w:r>
      <w:r w:rsidRPr="0081570D">
        <w:rPr>
          <w:rFonts w:ascii="Calibri" w:hAnsi="Calibri" w:cs="Calibri"/>
          <w:color w:val="771B61"/>
          <w:sz w:val="22"/>
          <w:szCs w:val="22"/>
        </w:rPr>
        <w:t xml:space="preserve"> </w:t>
      </w:r>
    </w:p>
    <w:p w14:paraId="08140CB5" w14:textId="77777777" w:rsidR="00F23D7A" w:rsidRPr="0081570D" w:rsidRDefault="00F23D7A" w:rsidP="00817201">
      <w:pPr>
        <w:spacing w:before="120" w:line="235" w:lineRule="auto"/>
        <w:ind w:right="72"/>
        <w:jc w:val="both"/>
        <w:rPr>
          <w:rFonts w:ascii="Calibri" w:hAnsi="Calibri" w:cs="Calibri"/>
          <w:color w:val="771B61"/>
          <w:sz w:val="22"/>
          <w:szCs w:val="22"/>
          <w:highlight w:val="yellow"/>
        </w:rPr>
      </w:pPr>
    </w:p>
    <w:p w14:paraId="5A4A9B6C" w14:textId="0135C02E" w:rsidR="00817201" w:rsidRDefault="00F07DA5" w:rsidP="00817201">
      <w:pPr>
        <w:spacing w:line="235" w:lineRule="auto"/>
        <w:jc w:val="both"/>
        <w:rPr>
          <w:rFonts w:ascii="Calibri" w:hAnsi="Calibri" w:cs="Calibri"/>
          <w:color w:val="771B61"/>
          <w:sz w:val="22"/>
          <w:szCs w:val="22"/>
          <w:shd w:val="clear" w:color="auto" w:fill="FFFFFF"/>
        </w:rPr>
      </w:pPr>
      <w:r>
        <w:rPr>
          <w:rFonts w:ascii="Calibri" w:hAnsi="Calibri" w:cs="Calibri"/>
          <w:color w:val="771B61"/>
          <w:sz w:val="22"/>
          <w:szCs w:val="22"/>
          <w:shd w:val="clear" w:color="auto" w:fill="FFFFFF"/>
        </w:rPr>
        <w:t>UPMC employees who would like to be sponsored by their department can request this from their manager. Please have your manager complete the form found </w:t>
      </w:r>
      <w:hyperlink r:id="rId25" w:history="1">
        <w:r>
          <w:rPr>
            <w:rStyle w:val="Emphasis"/>
            <w:rFonts w:ascii="Calibri" w:hAnsi="Calibri" w:cs="Calibri"/>
            <w:b/>
            <w:bCs/>
            <w:color w:val="0000FF"/>
            <w:sz w:val="22"/>
            <w:szCs w:val="22"/>
            <w:u w:val="single"/>
            <w:shd w:val="clear" w:color="auto" w:fill="FFFFFF"/>
          </w:rPr>
          <w:t>here</w:t>
        </w:r>
      </w:hyperlink>
      <w:r>
        <w:rPr>
          <w:rStyle w:val="Emphasis"/>
          <w:rFonts w:ascii="Calibri" w:hAnsi="Calibri" w:cs="Calibri"/>
          <w:b/>
          <w:bCs/>
          <w:color w:val="771B61"/>
          <w:sz w:val="22"/>
          <w:szCs w:val="22"/>
          <w:shd w:val="clear" w:color="auto" w:fill="FFFFFF"/>
        </w:rPr>
        <w:t>.</w:t>
      </w:r>
      <w:r>
        <w:rPr>
          <w:rFonts w:ascii="Calibri" w:hAnsi="Calibri" w:cs="Calibri"/>
          <w:color w:val="771B61"/>
          <w:sz w:val="22"/>
          <w:szCs w:val="22"/>
          <w:shd w:val="clear" w:color="auto" w:fill="FFFFFF"/>
        </w:rPr>
        <w:t> Participants paying through this Departmental Transfer still need to register online with the code found on the form</w:t>
      </w:r>
      <w:r w:rsidR="003436D6">
        <w:rPr>
          <w:rFonts w:ascii="Calibri" w:hAnsi="Calibri" w:cs="Calibri"/>
          <w:color w:val="771B61"/>
          <w:sz w:val="22"/>
          <w:szCs w:val="22"/>
          <w:shd w:val="clear" w:color="auto" w:fill="FFFFFF"/>
        </w:rPr>
        <w:t xml:space="preserve">, </w:t>
      </w:r>
      <w:r>
        <w:rPr>
          <w:rFonts w:ascii="Calibri" w:hAnsi="Calibri" w:cs="Calibri"/>
          <w:color w:val="771B61"/>
          <w:sz w:val="22"/>
          <w:szCs w:val="22"/>
          <w:shd w:val="clear" w:color="auto" w:fill="FFFFFF"/>
        </w:rPr>
        <w:t>which will bring your conference fee to $0 when registering, but your department will be charged. Your work e-mail address will need to be used when registering. All registrations with this code will be matched against the department transfers that are sent to us.</w:t>
      </w:r>
    </w:p>
    <w:p w14:paraId="40402008" w14:textId="77777777" w:rsidR="00F07DA5" w:rsidRPr="0081570D" w:rsidRDefault="00F07DA5" w:rsidP="00817201">
      <w:pPr>
        <w:spacing w:line="235" w:lineRule="auto"/>
        <w:jc w:val="both"/>
        <w:rPr>
          <w:rFonts w:ascii="Calibri" w:hAnsi="Calibri" w:cs="Calibri"/>
          <w:b/>
          <w:bCs/>
          <w:i/>
          <w:iCs/>
          <w:color w:val="771B61"/>
          <w:sz w:val="22"/>
          <w:szCs w:val="22"/>
        </w:rPr>
      </w:pPr>
    </w:p>
    <w:p w14:paraId="207C233E" w14:textId="71641506" w:rsidR="00170D13" w:rsidRPr="0081570D" w:rsidRDefault="00170D13" w:rsidP="00170D13">
      <w:pPr>
        <w:jc w:val="both"/>
        <w:rPr>
          <w:rFonts w:ascii="Calibri" w:hAnsi="Calibri" w:cs="Calibri"/>
          <w:color w:val="771B61"/>
          <w:sz w:val="22"/>
          <w:szCs w:val="22"/>
        </w:rPr>
      </w:pPr>
      <w:r w:rsidRPr="0081570D">
        <w:rPr>
          <w:rFonts w:ascii="Calibri" w:hAnsi="Calibri" w:cs="Calibri"/>
          <w:color w:val="771B61"/>
          <w:sz w:val="22"/>
          <w:szCs w:val="22"/>
        </w:rPr>
        <w:t>Full tuition must accompany registration.  A $</w:t>
      </w:r>
      <w:r w:rsidR="00986E63">
        <w:rPr>
          <w:rFonts w:ascii="Calibri" w:hAnsi="Calibri" w:cs="Calibri"/>
          <w:color w:val="771B61"/>
          <w:sz w:val="22"/>
          <w:szCs w:val="22"/>
        </w:rPr>
        <w:t>10</w:t>
      </w:r>
      <w:r w:rsidRPr="0081570D">
        <w:rPr>
          <w:rFonts w:ascii="Calibri" w:hAnsi="Calibri" w:cs="Calibri"/>
          <w:color w:val="771B61"/>
          <w:sz w:val="22"/>
          <w:szCs w:val="22"/>
        </w:rPr>
        <w:t xml:space="preserve"> administration fee will be deducted from all refunds for cancellations.  All refund requests must be in writing and received in the office no later than Thursday, April 28, 2022.  There will be no refunds if a cancellation occurs on the date of the event. </w:t>
      </w:r>
    </w:p>
    <w:p w14:paraId="5560C6AE" w14:textId="77777777" w:rsidR="00170D13" w:rsidRPr="0081570D" w:rsidRDefault="00170D13" w:rsidP="00170D13">
      <w:pPr>
        <w:jc w:val="both"/>
        <w:rPr>
          <w:rFonts w:ascii="Calibri" w:hAnsi="Calibri" w:cs="Calibri"/>
          <w:b/>
          <w:bCs/>
          <w:color w:val="771B61"/>
          <w:sz w:val="22"/>
          <w:szCs w:val="22"/>
        </w:rPr>
      </w:pPr>
    </w:p>
    <w:p w14:paraId="7CB2F426" w14:textId="77777777" w:rsidR="00170D13" w:rsidRPr="0081570D" w:rsidRDefault="00170D13" w:rsidP="00170D13">
      <w:pPr>
        <w:jc w:val="both"/>
        <w:rPr>
          <w:rFonts w:ascii="Calibri" w:hAnsi="Calibri" w:cs="Calibri"/>
          <w:b/>
          <w:bCs/>
          <w:color w:val="771B61"/>
          <w:sz w:val="22"/>
          <w:szCs w:val="22"/>
        </w:rPr>
      </w:pPr>
      <w:r w:rsidRPr="0081570D">
        <w:rPr>
          <w:rFonts w:ascii="Calibri" w:hAnsi="Calibri" w:cs="Calibri"/>
          <w:noProof/>
          <w:color w:val="771B61"/>
          <w:sz w:val="22"/>
          <w:szCs w:val="22"/>
        </w:rPr>
        <w:drawing>
          <wp:anchor distT="0" distB="0" distL="114300" distR="114300" simplePos="0" relativeHeight="251673600" behindDoc="0" locked="0" layoutInCell="1" allowOverlap="1" wp14:anchorId="79647EB9" wp14:editId="1F5E7DB0">
            <wp:simplePos x="0" y="0"/>
            <wp:positionH relativeFrom="margin">
              <wp:align>left</wp:align>
            </wp:positionH>
            <wp:positionV relativeFrom="paragraph">
              <wp:posOffset>10153</wp:posOffset>
            </wp:positionV>
            <wp:extent cx="314325" cy="285750"/>
            <wp:effectExtent l="0" t="0" r="9525" b="0"/>
            <wp:wrapSquare wrapText="right"/>
            <wp:docPr id="17" name="Picture 3" descr="Handic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icap Log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4325"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4D4811" w14:textId="77777777" w:rsidR="00170D13" w:rsidRPr="0081570D" w:rsidRDefault="00170D13" w:rsidP="00170D13">
      <w:pPr>
        <w:jc w:val="both"/>
        <w:rPr>
          <w:rFonts w:ascii="Calibri" w:hAnsi="Calibri" w:cs="Calibri"/>
          <w:b/>
          <w:bCs/>
          <w:color w:val="771B61"/>
          <w:sz w:val="22"/>
          <w:szCs w:val="22"/>
        </w:rPr>
      </w:pPr>
    </w:p>
    <w:p w14:paraId="47D2B487" w14:textId="77777777" w:rsidR="00170D13" w:rsidRPr="0081570D" w:rsidRDefault="00170D13" w:rsidP="00170D13">
      <w:pPr>
        <w:tabs>
          <w:tab w:val="left" w:pos="-720"/>
          <w:tab w:val="left" w:pos="0"/>
        </w:tabs>
        <w:suppressAutoHyphens/>
        <w:spacing w:line="276" w:lineRule="auto"/>
        <w:jc w:val="both"/>
        <w:rPr>
          <w:rFonts w:ascii="Calibri" w:hAnsi="Calibri" w:cs="Calibri"/>
          <w:color w:val="771B61"/>
          <w:spacing w:val="-2"/>
          <w:sz w:val="22"/>
          <w:szCs w:val="22"/>
        </w:rPr>
      </w:pPr>
      <w:r w:rsidRPr="0081570D">
        <w:rPr>
          <w:rFonts w:ascii="Calibri" w:hAnsi="Calibri" w:cs="Calibri"/>
          <w:i/>
          <w:iCs/>
          <w:color w:val="771B61"/>
          <w:spacing w:val="-2"/>
          <w:sz w:val="22"/>
          <w:szCs w:val="22"/>
        </w:rPr>
        <w:t xml:space="preserve">We encourage participation by all individuals.  If you have a disability or require special accommodations, advance notification of any special needs will help us better serve you.  Please notify us of your needs at least </w:t>
      </w:r>
      <w:r w:rsidRPr="0081570D">
        <w:rPr>
          <w:rFonts w:ascii="Calibri" w:hAnsi="Calibri" w:cs="Calibri"/>
          <w:b/>
          <w:bCs/>
          <w:i/>
          <w:iCs/>
          <w:color w:val="771B61"/>
          <w:spacing w:val="-2"/>
          <w:sz w:val="22"/>
          <w:szCs w:val="22"/>
        </w:rPr>
        <w:t>two weeks</w:t>
      </w:r>
      <w:r w:rsidRPr="0081570D">
        <w:rPr>
          <w:rFonts w:ascii="Calibri" w:hAnsi="Calibri" w:cs="Calibri"/>
          <w:i/>
          <w:iCs/>
          <w:color w:val="771B61"/>
          <w:spacing w:val="-2"/>
          <w:sz w:val="22"/>
          <w:szCs w:val="22"/>
        </w:rPr>
        <w:t xml:space="preserve"> in advance of the program by contacting Nancy Mundy at mundnl@upmc.edu.</w:t>
      </w:r>
      <w:r w:rsidRPr="0081570D">
        <w:rPr>
          <w:rFonts w:ascii="Calibri" w:hAnsi="Calibri" w:cs="Calibri"/>
          <w:color w:val="771B61"/>
          <w:spacing w:val="-2"/>
          <w:sz w:val="22"/>
          <w:szCs w:val="22"/>
        </w:rPr>
        <w:t xml:space="preserve"> </w:t>
      </w:r>
    </w:p>
    <w:p w14:paraId="30C49F1D" w14:textId="77777777" w:rsidR="00817201" w:rsidRPr="0081570D" w:rsidRDefault="00817201" w:rsidP="00817201">
      <w:pPr>
        <w:rPr>
          <w:rFonts w:ascii="Calibri" w:eastAsia="Calibri" w:hAnsi="Calibri" w:cs="Calibri"/>
          <w:b/>
          <w:bCs/>
          <w:i/>
          <w:iCs/>
          <w:color w:val="771B61"/>
          <w:sz w:val="22"/>
          <w:szCs w:val="22"/>
        </w:rPr>
        <w:sectPr w:rsidR="00817201" w:rsidRPr="0081570D" w:rsidSect="00E72B37">
          <w:headerReference w:type="even" r:id="rId27"/>
          <w:headerReference w:type="default" r:id="rId28"/>
          <w:footerReference w:type="default" r:id="rId29"/>
          <w:headerReference w:type="first" r:id="rId30"/>
          <w:footerReference w:type="first" r:id="rId31"/>
          <w:type w:val="continuous"/>
          <w:pgSz w:w="12240" w:h="15840"/>
          <w:pgMar w:top="188" w:right="576" w:bottom="288" w:left="576" w:header="1008" w:footer="0" w:gutter="0"/>
          <w:cols w:space="720"/>
          <w:titlePg/>
          <w:docGrid w:linePitch="360"/>
        </w:sectPr>
      </w:pPr>
    </w:p>
    <w:p w14:paraId="0218DD54" w14:textId="77777777" w:rsidR="00817201" w:rsidRPr="00B1788D" w:rsidRDefault="00817201" w:rsidP="00817201">
      <w:pPr>
        <w:spacing w:line="235" w:lineRule="auto"/>
        <w:rPr>
          <w:rFonts w:ascii="Calibri" w:hAnsi="Calibri" w:cs="Calibri"/>
          <w:b/>
          <w:bCs/>
          <w:i/>
          <w:iCs/>
          <w:color w:val="771B61"/>
          <w:sz w:val="28"/>
          <w:szCs w:val="28"/>
        </w:rPr>
      </w:pPr>
      <w:r w:rsidRPr="00B1788D">
        <w:rPr>
          <w:rFonts w:ascii="Calibri" w:eastAsia="Calibri" w:hAnsi="Calibri" w:cs="Calibri"/>
          <w:b/>
          <w:bCs/>
          <w:i/>
          <w:iCs/>
          <w:color w:val="771B61"/>
          <w:sz w:val="28"/>
          <w:szCs w:val="28"/>
        </w:rPr>
        <w:lastRenderedPageBreak/>
        <w:t xml:space="preserve">New Registration Instructions </w:t>
      </w:r>
    </w:p>
    <w:p w14:paraId="0EEF7F10" w14:textId="2B11C624" w:rsidR="00817201" w:rsidRPr="0081570D" w:rsidRDefault="00817201" w:rsidP="00984706">
      <w:pPr>
        <w:rPr>
          <w:rFonts w:ascii="Calibri" w:hAnsi="Calibri" w:cs="Calibri"/>
          <w:color w:val="771B61"/>
          <w:sz w:val="22"/>
          <w:szCs w:val="22"/>
        </w:rPr>
      </w:pPr>
      <w:r w:rsidRPr="0081570D">
        <w:rPr>
          <w:rFonts w:ascii="Calibri" w:eastAsia="Calibri" w:hAnsi="Calibri" w:cs="Calibri"/>
          <w:b/>
          <w:bCs/>
          <w:color w:val="771B61"/>
          <w:sz w:val="22"/>
          <w:szCs w:val="22"/>
        </w:rPr>
        <w:t xml:space="preserve">The UPMC Center for Continuing Education in the Health Sciences (CCEHS) learning portal is used to register, view, track, and manage all your continuing education credits.  </w:t>
      </w:r>
      <w:r w:rsidR="0097317A">
        <w:rPr>
          <w:rFonts w:ascii="Calibri" w:eastAsia="Calibri" w:hAnsi="Calibri" w:cs="Calibri"/>
          <w:b/>
          <w:bCs/>
          <w:i/>
          <w:iCs/>
          <w:color w:val="771B61"/>
          <w:sz w:val="22"/>
          <w:szCs w:val="22"/>
        </w:rPr>
        <w:br/>
      </w:r>
      <w:r w:rsidR="00984706">
        <w:rPr>
          <w:rFonts w:ascii="Calibri" w:eastAsia="Calibri" w:hAnsi="Calibri" w:cs="Calibri"/>
          <w:b/>
          <w:bCs/>
          <w:i/>
          <w:iCs/>
          <w:color w:val="771B61"/>
          <w:sz w:val="22"/>
          <w:szCs w:val="22"/>
        </w:rPr>
        <w:br/>
      </w:r>
      <w:r w:rsidRPr="0081570D">
        <w:rPr>
          <w:rFonts w:ascii="Calibri" w:eastAsia="Calibri" w:hAnsi="Calibri" w:cs="Calibri"/>
          <w:b/>
          <w:bCs/>
          <w:i/>
          <w:iCs/>
          <w:color w:val="771B61"/>
          <w:sz w:val="22"/>
          <w:szCs w:val="22"/>
        </w:rPr>
        <w:t xml:space="preserve">If, at any point these directions result in you seeing a blank page in your account, please look at your cart in the upper right-hand corner. If there is anything in there, please click on the cart to see how to proceed (and look at the directions below). Or delete what is in there and begin again. Please contact </w:t>
      </w:r>
      <w:hyperlink r:id="rId32" w:history="1">
        <w:r w:rsidRPr="0081570D">
          <w:rPr>
            <w:rStyle w:val="Hyperlink"/>
            <w:rFonts w:ascii="Calibri" w:eastAsia="Calibri" w:hAnsi="Calibri" w:cs="Calibri"/>
            <w:b/>
            <w:bCs/>
            <w:i/>
            <w:iCs/>
            <w:color w:val="771B61"/>
            <w:sz w:val="22"/>
            <w:szCs w:val="22"/>
          </w:rPr>
          <w:t>Nancy Mundy</w:t>
        </w:r>
      </w:hyperlink>
      <w:r w:rsidRPr="0081570D">
        <w:rPr>
          <w:rFonts w:ascii="Calibri" w:eastAsia="Calibri" w:hAnsi="Calibri" w:cs="Calibri"/>
          <w:b/>
          <w:bCs/>
          <w:i/>
          <w:iCs/>
          <w:color w:val="771B61"/>
          <w:sz w:val="22"/>
          <w:szCs w:val="22"/>
        </w:rPr>
        <w:t xml:space="preserve"> if you have difficulties after attempting the following directions.</w:t>
      </w:r>
      <w:r w:rsidR="00B77255">
        <w:rPr>
          <w:rFonts w:ascii="Calibri" w:eastAsia="Calibri" w:hAnsi="Calibri" w:cs="Calibri"/>
          <w:b/>
          <w:bCs/>
          <w:i/>
          <w:iCs/>
          <w:color w:val="771B61"/>
          <w:sz w:val="22"/>
          <w:szCs w:val="22"/>
        </w:rPr>
        <w:br/>
      </w:r>
      <w:r w:rsidR="00984706">
        <w:rPr>
          <w:rFonts w:ascii="Calibri" w:eastAsia="Calibri" w:hAnsi="Calibri" w:cs="Calibri"/>
          <w:b/>
          <w:bCs/>
          <w:color w:val="771B61"/>
          <w:sz w:val="22"/>
          <w:szCs w:val="22"/>
        </w:rPr>
        <w:br/>
      </w:r>
      <w:r w:rsidRPr="0081570D">
        <w:rPr>
          <w:rFonts w:ascii="Calibri" w:eastAsia="Calibri" w:hAnsi="Calibri" w:cs="Calibri"/>
          <w:b/>
          <w:bCs/>
          <w:color w:val="771B61"/>
          <w:sz w:val="22"/>
          <w:szCs w:val="22"/>
        </w:rPr>
        <w:t>Creating an Account at cce.upmc.com</w:t>
      </w:r>
    </w:p>
    <w:p w14:paraId="14EA4E5A" w14:textId="77777777" w:rsidR="00817201" w:rsidRPr="0081570D" w:rsidRDefault="00817201" w:rsidP="00817201">
      <w:pPr>
        <w:pStyle w:val="ListParagraph"/>
        <w:numPr>
          <w:ilvl w:val="0"/>
          <w:numId w:val="41"/>
        </w:numPr>
        <w:spacing w:after="240"/>
        <w:jc w:val="both"/>
        <w:rPr>
          <w:rFonts w:ascii="Calibri" w:hAnsi="Calibri" w:cs="Calibri"/>
          <w:color w:val="771B61"/>
          <w:sz w:val="22"/>
          <w:szCs w:val="22"/>
        </w:rPr>
      </w:pPr>
      <w:r w:rsidRPr="0081570D">
        <w:rPr>
          <w:rFonts w:ascii="Calibri" w:eastAsia="Calibri" w:hAnsi="Calibri" w:cs="Calibri"/>
          <w:color w:val="771B61"/>
          <w:sz w:val="22"/>
          <w:szCs w:val="22"/>
        </w:rPr>
        <w:t xml:space="preserve">Go to </w:t>
      </w:r>
      <w:hyperlink r:id="rId33" w:history="1">
        <w:r w:rsidRPr="0081570D">
          <w:rPr>
            <w:rStyle w:val="Hyperlink"/>
            <w:rFonts w:ascii="Calibri" w:eastAsia="Calibri" w:hAnsi="Calibri" w:cs="Calibri"/>
            <w:b/>
            <w:bCs/>
            <w:color w:val="771B61"/>
            <w:sz w:val="22"/>
            <w:szCs w:val="22"/>
          </w:rPr>
          <w:t>https://cce.upmc.com</w:t>
        </w:r>
      </w:hyperlink>
      <w:r w:rsidRPr="0081570D">
        <w:rPr>
          <w:rFonts w:ascii="Calibri" w:eastAsia="Calibri" w:hAnsi="Calibri" w:cs="Calibri"/>
          <w:color w:val="771B61"/>
          <w:sz w:val="22"/>
          <w:szCs w:val="22"/>
        </w:rPr>
        <w:t xml:space="preserve"> in your browser or just click on the link. </w:t>
      </w:r>
    </w:p>
    <w:p w14:paraId="7BCC8C63" w14:textId="77777777" w:rsidR="00817201" w:rsidRPr="0081570D" w:rsidRDefault="00817201" w:rsidP="00817201">
      <w:pPr>
        <w:pStyle w:val="ListParagraph"/>
        <w:numPr>
          <w:ilvl w:val="0"/>
          <w:numId w:val="41"/>
        </w:numPr>
        <w:spacing w:after="240"/>
        <w:jc w:val="both"/>
        <w:rPr>
          <w:rFonts w:ascii="Calibri" w:hAnsi="Calibri" w:cs="Calibri"/>
          <w:color w:val="771B61"/>
          <w:sz w:val="22"/>
          <w:szCs w:val="22"/>
        </w:rPr>
      </w:pPr>
      <w:r w:rsidRPr="0081570D">
        <w:rPr>
          <w:rFonts w:ascii="Calibri" w:eastAsia="Calibri" w:hAnsi="Calibri" w:cs="Calibri"/>
          <w:color w:val="771B61"/>
          <w:sz w:val="22"/>
          <w:szCs w:val="22"/>
        </w:rPr>
        <w:t>On Login page, click on “Create Account”</w:t>
      </w:r>
    </w:p>
    <w:p w14:paraId="7132ACEB" w14:textId="77777777" w:rsidR="00817201" w:rsidRPr="0081570D" w:rsidRDefault="00817201" w:rsidP="00817201">
      <w:pPr>
        <w:pStyle w:val="ListParagraph"/>
        <w:numPr>
          <w:ilvl w:val="0"/>
          <w:numId w:val="41"/>
        </w:numPr>
        <w:spacing w:after="240"/>
        <w:jc w:val="both"/>
        <w:rPr>
          <w:rFonts w:ascii="Calibri" w:hAnsi="Calibri" w:cs="Calibri"/>
          <w:color w:val="771B61"/>
          <w:sz w:val="22"/>
          <w:szCs w:val="22"/>
        </w:rPr>
      </w:pPr>
      <w:r w:rsidRPr="0081570D">
        <w:rPr>
          <w:rFonts w:ascii="Calibri" w:eastAsia="Calibri" w:hAnsi="Calibri" w:cs="Calibri"/>
          <w:color w:val="771B61"/>
          <w:sz w:val="22"/>
          <w:szCs w:val="22"/>
        </w:rPr>
        <w:t xml:space="preserve">Complete questions. Please add in your credentials as your degree (MSW, PhD, MD, etc.), and use the dropdown to identify your profession. </w:t>
      </w:r>
    </w:p>
    <w:p w14:paraId="71433BB6" w14:textId="77777777" w:rsidR="00B77255" w:rsidRPr="00B77255" w:rsidRDefault="00817201" w:rsidP="00817201">
      <w:pPr>
        <w:pStyle w:val="ListParagraph"/>
        <w:numPr>
          <w:ilvl w:val="0"/>
          <w:numId w:val="41"/>
        </w:numPr>
        <w:spacing w:after="240"/>
        <w:jc w:val="both"/>
        <w:rPr>
          <w:rFonts w:ascii="Calibri" w:hAnsi="Calibri" w:cs="Calibri"/>
          <w:color w:val="771B61"/>
          <w:sz w:val="22"/>
          <w:szCs w:val="22"/>
        </w:rPr>
      </w:pPr>
      <w:r w:rsidRPr="0081570D">
        <w:rPr>
          <w:rFonts w:ascii="Calibri" w:eastAsia="Calibri" w:hAnsi="Calibri" w:cs="Calibri"/>
          <w:color w:val="771B61"/>
          <w:sz w:val="22"/>
          <w:szCs w:val="22"/>
        </w:rPr>
        <w:t xml:space="preserve">Click on “Save”. Please keep track of your password or store your sign-in information. </w:t>
      </w:r>
    </w:p>
    <w:p w14:paraId="42031B3C" w14:textId="22D21A2F" w:rsidR="00817201" w:rsidRPr="00B77255" w:rsidRDefault="00817201" w:rsidP="00B77255">
      <w:pPr>
        <w:jc w:val="both"/>
        <w:rPr>
          <w:rFonts w:ascii="Calibri" w:hAnsi="Calibri" w:cs="Calibri"/>
          <w:color w:val="771B61"/>
          <w:sz w:val="22"/>
          <w:szCs w:val="22"/>
        </w:rPr>
      </w:pPr>
      <w:r w:rsidRPr="00B77255">
        <w:rPr>
          <w:rFonts w:ascii="Calibri" w:eastAsia="Calibri" w:hAnsi="Calibri" w:cs="Calibri"/>
          <w:b/>
          <w:bCs/>
          <w:color w:val="771B61"/>
          <w:sz w:val="22"/>
          <w:szCs w:val="22"/>
        </w:rPr>
        <w:t>Registering for a Program</w:t>
      </w:r>
    </w:p>
    <w:p w14:paraId="0C38AA03" w14:textId="77777777" w:rsidR="00817201" w:rsidRPr="0081570D" w:rsidRDefault="00817201" w:rsidP="00817201">
      <w:pPr>
        <w:pStyle w:val="ListParagraph"/>
        <w:numPr>
          <w:ilvl w:val="0"/>
          <w:numId w:val="42"/>
        </w:numPr>
        <w:spacing w:after="240"/>
        <w:jc w:val="both"/>
        <w:rPr>
          <w:rFonts w:ascii="Calibri" w:hAnsi="Calibri" w:cs="Calibri"/>
          <w:color w:val="771B61"/>
          <w:sz w:val="22"/>
          <w:szCs w:val="22"/>
        </w:rPr>
      </w:pPr>
      <w:r w:rsidRPr="0081570D">
        <w:rPr>
          <w:rFonts w:ascii="Calibri" w:eastAsia="Calibri" w:hAnsi="Calibri" w:cs="Calibri"/>
          <w:color w:val="771B61"/>
          <w:sz w:val="22"/>
          <w:szCs w:val="22"/>
        </w:rPr>
        <w:t>If you have your account set up (see #1), and you’ve logged in, please go to the link of the program that you’ve been sent, or click on the “Catalog” tab, and put the name of the program in the search bar or use the link in the page above.</w:t>
      </w:r>
    </w:p>
    <w:p w14:paraId="74DEE710" w14:textId="77777777" w:rsidR="00817201" w:rsidRPr="0081570D" w:rsidRDefault="00817201" w:rsidP="00817201">
      <w:pPr>
        <w:pStyle w:val="ListParagraph"/>
        <w:numPr>
          <w:ilvl w:val="0"/>
          <w:numId w:val="42"/>
        </w:numPr>
        <w:spacing w:after="240"/>
        <w:jc w:val="both"/>
        <w:rPr>
          <w:rFonts w:ascii="Calibri" w:hAnsi="Calibri" w:cs="Calibri"/>
          <w:color w:val="771B61"/>
          <w:sz w:val="22"/>
          <w:szCs w:val="22"/>
        </w:rPr>
      </w:pPr>
      <w:r w:rsidRPr="0081570D">
        <w:rPr>
          <w:rFonts w:ascii="Calibri" w:eastAsia="Calibri" w:hAnsi="Calibri" w:cs="Calibri"/>
          <w:color w:val="771B61"/>
          <w:sz w:val="22"/>
          <w:szCs w:val="22"/>
        </w:rPr>
        <w:t xml:space="preserve">You will be on the program page. Review the information and complete the options/choices (if any). Click on “Add to Cart”. If there are no options to choose, please continue with the registration. You will see the activity in your “Pending Activities” and there is nothing else to complete until after the event. </w:t>
      </w:r>
    </w:p>
    <w:p w14:paraId="265356F0" w14:textId="77777777" w:rsidR="00817201" w:rsidRPr="0081570D" w:rsidRDefault="00817201" w:rsidP="00817201">
      <w:pPr>
        <w:pStyle w:val="ListParagraph"/>
        <w:numPr>
          <w:ilvl w:val="0"/>
          <w:numId w:val="42"/>
        </w:numPr>
        <w:spacing w:after="240"/>
        <w:jc w:val="both"/>
        <w:rPr>
          <w:rFonts w:ascii="Calibri" w:hAnsi="Calibri" w:cs="Calibri"/>
          <w:color w:val="771B61"/>
          <w:sz w:val="22"/>
          <w:szCs w:val="22"/>
        </w:rPr>
      </w:pPr>
      <w:r w:rsidRPr="0081570D">
        <w:rPr>
          <w:rFonts w:ascii="Calibri" w:eastAsia="Calibri" w:hAnsi="Calibri" w:cs="Calibri"/>
          <w:color w:val="771B61"/>
          <w:sz w:val="22"/>
          <w:szCs w:val="22"/>
        </w:rPr>
        <w:t>You’ll see the name of the payment page and the appropriate amount. Click on “Checkout”</w:t>
      </w:r>
    </w:p>
    <w:p w14:paraId="663AEE0E" w14:textId="77777777" w:rsidR="00817201" w:rsidRPr="0081570D" w:rsidRDefault="00817201" w:rsidP="00817201">
      <w:pPr>
        <w:pStyle w:val="ListParagraph"/>
        <w:numPr>
          <w:ilvl w:val="0"/>
          <w:numId w:val="42"/>
        </w:numPr>
        <w:spacing w:after="240"/>
        <w:jc w:val="both"/>
        <w:rPr>
          <w:rFonts w:ascii="Calibri" w:hAnsi="Calibri" w:cs="Calibri"/>
          <w:color w:val="771B61"/>
          <w:sz w:val="22"/>
          <w:szCs w:val="22"/>
        </w:rPr>
      </w:pPr>
      <w:r w:rsidRPr="0081570D">
        <w:rPr>
          <w:rFonts w:ascii="Calibri" w:eastAsia="Calibri" w:hAnsi="Calibri" w:cs="Calibri"/>
          <w:color w:val="771B61"/>
          <w:sz w:val="22"/>
          <w:szCs w:val="22"/>
        </w:rPr>
        <w:t>Only add in a coupon code if you’ve been notified that there is one. Please refer to the program brochure if you need to. Coupon codes will be listed in the brochure. If there are no coupons, just please click on “Checkout”</w:t>
      </w:r>
    </w:p>
    <w:p w14:paraId="7DCB8A1D" w14:textId="77777777" w:rsidR="00817201" w:rsidRPr="0081570D" w:rsidRDefault="00817201" w:rsidP="00817201">
      <w:pPr>
        <w:pStyle w:val="ListParagraph"/>
        <w:numPr>
          <w:ilvl w:val="0"/>
          <w:numId w:val="42"/>
        </w:numPr>
        <w:spacing w:after="240"/>
        <w:jc w:val="both"/>
        <w:rPr>
          <w:rFonts w:ascii="Calibri" w:hAnsi="Calibri" w:cs="Calibri"/>
          <w:color w:val="771B61"/>
          <w:sz w:val="22"/>
          <w:szCs w:val="22"/>
        </w:rPr>
      </w:pPr>
      <w:r w:rsidRPr="0081570D">
        <w:rPr>
          <w:rFonts w:ascii="Calibri" w:eastAsia="Calibri" w:hAnsi="Calibri" w:cs="Calibri"/>
          <w:color w:val="771B61"/>
          <w:sz w:val="22"/>
          <w:szCs w:val="22"/>
        </w:rPr>
        <w:t>Add your billing information on the next page. Please complete all required (*) fields. Please make sure this address is connected to your credit card. Scroll to the bottom of the page and click on “Review Order”</w:t>
      </w:r>
    </w:p>
    <w:p w14:paraId="047E847B" w14:textId="77777777" w:rsidR="00817201" w:rsidRPr="0081570D" w:rsidRDefault="00817201" w:rsidP="00817201">
      <w:pPr>
        <w:pStyle w:val="ListParagraph"/>
        <w:numPr>
          <w:ilvl w:val="0"/>
          <w:numId w:val="42"/>
        </w:numPr>
        <w:spacing w:after="240"/>
        <w:jc w:val="both"/>
        <w:rPr>
          <w:rFonts w:ascii="Calibri" w:hAnsi="Calibri" w:cs="Calibri"/>
          <w:color w:val="771B61"/>
          <w:sz w:val="22"/>
          <w:szCs w:val="22"/>
        </w:rPr>
      </w:pPr>
      <w:r w:rsidRPr="0081570D">
        <w:rPr>
          <w:rFonts w:ascii="Calibri" w:eastAsia="Calibri" w:hAnsi="Calibri" w:cs="Calibri"/>
          <w:color w:val="771B61"/>
          <w:sz w:val="22"/>
          <w:szCs w:val="22"/>
        </w:rPr>
        <w:t>Enter your payment information and click on “Continue”</w:t>
      </w:r>
    </w:p>
    <w:p w14:paraId="04AD2599" w14:textId="77777777" w:rsidR="00817201" w:rsidRPr="0081570D" w:rsidRDefault="00817201" w:rsidP="00817201">
      <w:pPr>
        <w:pStyle w:val="ListParagraph"/>
        <w:numPr>
          <w:ilvl w:val="0"/>
          <w:numId w:val="42"/>
        </w:numPr>
        <w:spacing w:after="240"/>
        <w:jc w:val="both"/>
        <w:rPr>
          <w:rFonts w:ascii="Calibri" w:hAnsi="Calibri" w:cs="Calibri"/>
          <w:color w:val="771B61"/>
          <w:sz w:val="22"/>
          <w:szCs w:val="22"/>
        </w:rPr>
      </w:pPr>
      <w:r w:rsidRPr="0081570D">
        <w:rPr>
          <w:rFonts w:ascii="Calibri" w:eastAsia="Calibri" w:hAnsi="Calibri" w:cs="Calibri"/>
          <w:color w:val="771B61"/>
          <w:sz w:val="22"/>
          <w:szCs w:val="22"/>
        </w:rPr>
        <w:t>Click on “Submit Order”</w:t>
      </w:r>
    </w:p>
    <w:p w14:paraId="018819EE" w14:textId="77777777" w:rsidR="00817201" w:rsidRPr="0081570D" w:rsidRDefault="00817201" w:rsidP="00817201">
      <w:pPr>
        <w:pStyle w:val="ListParagraph"/>
        <w:numPr>
          <w:ilvl w:val="0"/>
          <w:numId w:val="42"/>
        </w:numPr>
        <w:spacing w:after="240"/>
        <w:jc w:val="both"/>
        <w:rPr>
          <w:rFonts w:ascii="Calibri" w:hAnsi="Calibri" w:cs="Calibri"/>
          <w:color w:val="771B61"/>
          <w:sz w:val="22"/>
          <w:szCs w:val="22"/>
        </w:rPr>
      </w:pPr>
      <w:r w:rsidRPr="0081570D">
        <w:rPr>
          <w:rFonts w:ascii="Calibri" w:eastAsia="Calibri" w:hAnsi="Calibri" w:cs="Calibri"/>
          <w:color w:val="771B61"/>
          <w:sz w:val="22"/>
          <w:szCs w:val="22"/>
        </w:rPr>
        <w:t xml:space="preserve">On the next page, click on </w:t>
      </w:r>
      <w:r w:rsidRPr="0081570D">
        <w:rPr>
          <w:rFonts w:ascii="Calibri" w:eastAsia="Calibri" w:hAnsi="Calibri" w:cs="Calibri"/>
          <w:i/>
          <w:iCs/>
          <w:color w:val="771B61"/>
          <w:sz w:val="22"/>
          <w:szCs w:val="22"/>
        </w:rPr>
        <w:t>View Course Page</w:t>
      </w:r>
      <w:r w:rsidRPr="0081570D">
        <w:rPr>
          <w:rFonts w:ascii="Calibri" w:eastAsia="Calibri" w:hAnsi="Calibri" w:cs="Calibri"/>
          <w:color w:val="771B61"/>
          <w:sz w:val="22"/>
          <w:szCs w:val="22"/>
        </w:rPr>
        <w:t xml:space="preserve">. If you go into your “Account”, and then “Courses”, you’ll see this listed in your “Pending Activities”. </w:t>
      </w:r>
    </w:p>
    <w:p w14:paraId="5D576D8A" w14:textId="77777777" w:rsidR="00817201" w:rsidRPr="0081570D" w:rsidRDefault="00817201" w:rsidP="009407A7">
      <w:pPr>
        <w:pStyle w:val="ListParagraph"/>
        <w:numPr>
          <w:ilvl w:val="0"/>
          <w:numId w:val="42"/>
        </w:numPr>
        <w:spacing w:after="120"/>
        <w:jc w:val="both"/>
        <w:rPr>
          <w:rFonts w:ascii="Calibri" w:hAnsi="Calibri" w:cs="Calibri"/>
          <w:color w:val="771B61"/>
          <w:sz w:val="22"/>
          <w:szCs w:val="22"/>
        </w:rPr>
      </w:pPr>
      <w:r w:rsidRPr="0081570D">
        <w:rPr>
          <w:rFonts w:ascii="Calibri" w:eastAsia="Calibri" w:hAnsi="Calibri" w:cs="Calibri"/>
          <w:color w:val="771B61"/>
          <w:sz w:val="22"/>
          <w:szCs w:val="22"/>
        </w:rPr>
        <w:t>You’ll have to return to your “Pending Activities” once the program has occurred to finish the process and obtain your CE credits/certificate.</w:t>
      </w:r>
    </w:p>
    <w:p w14:paraId="7E123C2B" w14:textId="05E03FAF" w:rsidR="00817201" w:rsidRPr="0081570D" w:rsidRDefault="00817201" w:rsidP="009407A7">
      <w:pPr>
        <w:jc w:val="both"/>
        <w:rPr>
          <w:rFonts w:ascii="Calibri" w:eastAsia="Calibri" w:hAnsi="Calibri" w:cs="Calibri"/>
          <w:color w:val="771B61"/>
          <w:sz w:val="22"/>
          <w:szCs w:val="22"/>
        </w:rPr>
      </w:pPr>
      <w:r w:rsidRPr="0081570D">
        <w:rPr>
          <w:rFonts w:ascii="Calibri" w:eastAsia="Calibri" w:hAnsi="Calibri" w:cs="Calibri"/>
          <w:b/>
          <w:bCs/>
          <w:color w:val="771B61"/>
          <w:sz w:val="22"/>
          <w:szCs w:val="22"/>
        </w:rPr>
        <w:t>Securing your CE Credits</w:t>
      </w:r>
    </w:p>
    <w:p w14:paraId="1C9B3EA6" w14:textId="1E603F39" w:rsidR="00817201" w:rsidRPr="0081570D" w:rsidRDefault="00817201" w:rsidP="00817201">
      <w:pPr>
        <w:spacing w:after="240"/>
        <w:jc w:val="both"/>
        <w:rPr>
          <w:rFonts w:ascii="Calibri" w:eastAsia="Calibri" w:hAnsi="Calibri" w:cs="Calibri"/>
          <w:color w:val="771B61"/>
          <w:sz w:val="22"/>
          <w:szCs w:val="22"/>
        </w:rPr>
      </w:pPr>
      <w:r w:rsidRPr="0081570D">
        <w:rPr>
          <w:rFonts w:ascii="Calibri" w:eastAsia="Calibri" w:hAnsi="Calibri" w:cs="Calibri"/>
          <w:color w:val="771B61"/>
          <w:sz w:val="22"/>
          <w:szCs w:val="22"/>
        </w:rPr>
        <w:t>It’s important to note here that you can secure your CE</w:t>
      </w:r>
      <w:r w:rsidR="00F948DC">
        <w:rPr>
          <w:rFonts w:ascii="Calibri" w:eastAsia="Calibri" w:hAnsi="Calibri" w:cs="Calibri"/>
          <w:color w:val="771B61"/>
          <w:sz w:val="22"/>
          <w:szCs w:val="22"/>
        </w:rPr>
        <w:t xml:space="preserve"> </w:t>
      </w:r>
      <w:r w:rsidRPr="0081570D">
        <w:rPr>
          <w:rFonts w:ascii="Calibri" w:eastAsia="Calibri" w:hAnsi="Calibri" w:cs="Calibri"/>
          <w:color w:val="771B61"/>
          <w:sz w:val="22"/>
          <w:szCs w:val="22"/>
        </w:rPr>
        <w:t xml:space="preserve">credits on this system for the following: APA, LSW/LCSW/LPC/LMFT, Attendance. All other CE credits/certificates (NCC, General CEU, CADC/CCDP, Act 48) will be sent to you via e-mail from a staff member at Education and Consultative Services four to six weeks after the event, once you’ve completed the information requested. </w:t>
      </w:r>
    </w:p>
    <w:p w14:paraId="0ABF380E" w14:textId="77777777" w:rsidR="00817201" w:rsidRPr="0081570D" w:rsidRDefault="00817201" w:rsidP="00817201">
      <w:pPr>
        <w:pStyle w:val="ListParagraph"/>
        <w:numPr>
          <w:ilvl w:val="0"/>
          <w:numId w:val="43"/>
        </w:numPr>
        <w:spacing w:after="240"/>
        <w:ind w:left="360"/>
        <w:jc w:val="both"/>
        <w:rPr>
          <w:rFonts w:ascii="Calibri" w:hAnsi="Calibri" w:cs="Calibri"/>
          <w:color w:val="771B61"/>
          <w:sz w:val="22"/>
          <w:szCs w:val="22"/>
        </w:rPr>
      </w:pPr>
      <w:r w:rsidRPr="0081570D">
        <w:rPr>
          <w:rFonts w:ascii="Calibri" w:eastAsia="Calibri" w:hAnsi="Calibri" w:cs="Calibri"/>
          <w:color w:val="771B61"/>
          <w:sz w:val="22"/>
          <w:szCs w:val="22"/>
        </w:rPr>
        <w:t xml:space="preserve">Please log in to </w:t>
      </w:r>
      <w:hyperlink r:id="rId34" w:history="1">
        <w:r w:rsidRPr="0081570D">
          <w:rPr>
            <w:rStyle w:val="Hyperlink"/>
            <w:rFonts w:ascii="Calibri" w:eastAsia="Calibri" w:hAnsi="Calibri" w:cs="Calibri"/>
            <w:sz w:val="22"/>
            <w:szCs w:val="22"/>
          </w:rPr>
          <w:t>https://cce.upmc.com</w:t>
        </w:r>
      </w:hyperlink>
      <w:r w:rsidRPr="0081570D">
        <w:rPr>
          <w:rFonts w:ascii="Calibri" w:eastAsia="Calibri" w:hAnsi="Calibri" w:cs="Calibri"/>
          <w:color w:val="771B61"/>
          <w:sz w:val="22"/>
          <w:szCs w:val="22"/>
        </w:rPr>
        <w:t xml:space="preserve">, click on “My Account”, and then “Courses” and then “Pending Activities”. </w:t>
      </w:r>
    </w:p>
    <w:p w14:paraId="64D62B14" w14:textId="77777777" w:rsidR="00817201" w:rsidRPr="0081570D" w:rsidRDefault="00817201" w:rsidP="00817201">
      <w:pPr>
        <w:pStyle w:val="ListParagraph"/>
        <w:numPr>
          <w:ilvl w:val="0"/>
          <w:numId w:val="43"/>
        </w:numPr>
        <w:spacing w:after="240"/>
        <w:ind w:left="360"/>
        <w:jc w:val="both"/>
        <w:rPr>
          <w:rFonts w:ascii="Calibri" w:hAnsi="Calibri" w:cs="Calibri"/>
          <w:color w:val="771B61"/>
          <w:sz w:val="22"/>
          <w:szCs w:val="22"/>
        </w:rPr>
      </w:pPr>
      <w:r w:rsidRPr="0081570D">
        <w:rPr>
          <w:rFonts w:ascii="Calibri" w:eastAsia="Calibri" w:hAnsi="Calibri" w:cs="Calibri"/>
          <w:color w:val="771B61"/>
          <w:sz w:val="22"/>
          <w:szCs w:val="22"/>
        </w:rPr>
        <w:t>Click on the course that’s listed.</w:t>
      </w:r>
    </w:p>
    <w:p w14:paraId="073F8EBD" w14:textId="77777777" w:rsidR="00817201" w:rsidRPr="0081570D" w:rsidRDefault="00817201" w:rsidP="00817201">
      <w:pPr>
        <w:pStyle w:val="ListParagraph"/>
        <w:numPr>
          <w:ilvl w:val="0"/>
          <w:numId w:val="43"/>
        </w:numPr>
        <w:spacing w:after="240"/>
        <w:ind w:left="360"/>
        <w:jc w:val="both"/>
        <w:rPr>
          <w:rFonts w:ascii="Calibri" w:hAnsi="Calibri" w:cs="Calibri"/>
          <w:color w:val="771B61"/>
          <w:sz w:val="22"/>
          <w:szCs w:val="22"/>
        </w:rPr>
      </w:pPr>
      <w:r w:rsidRPr="0081570D">
        <w:rPr>
          <w:rFonts w:ascii="Calibri" w:eastAsia="Calibri" w:hAnsi="Calibri" w:cs="Calibri"/>
          <w:color w:val="771B61"/>
          <w:sz w:val="22"/>
          <w:szCs w:val="22"/>
        </w:rPr>
        <w:t>The next page will come up with a purple box “Register/Complete Course”. Please click on that.</w:t>
      </w:r>
    </w:p>
    <w:p w14:paraId="2C538E6D" w14:textId="77777777" w:rsidR="00817201" w:rsidRPr="0081570D" w:rsidRDefault="00817201" w:rsidP="00817201">
      <w:pPr>
        <w:pStyle w:val="ListParagraph"/>
        <w:numPr>
          <w:ilvl w:val="0"/>
          <w:numId w:val="43"/>
        </w:numPr>
        <w:spacing w:after="240"/>
        <w:ind w:left="360"/>
        <w:jc w:val="both"/>
        <w:rPr>
          <w:rFonts w:ascii="Calibri" w:hAnsi="Calibri" w:cs="Calibri"/>
          <w:color w:val="771B61"/>
          <w:sz w:val="22"/>
          <w:szCs w:val="22"/>
        </w:rPr>
      </w:pPr>
      <w:r w:rsidRPr="0081570D">
        <w:rPr>
          <w:rFonts w:ascii="Calibri" w:eastAsia="Calibri" w:hAnsi="Calibri" w:cs="Calibri"/>
          <w:color w:val="771B61"/>
          <w:sz w:val="22"/>
          <w:szCs w:val="22"/>
        </w:rPr>
        <w:t>On the left, see “Course Progress”</w:t>
      </w:r>
    </w:p>
    <w:p w14:paraId="1C8BB40E" w14:textId="77777777" w:rsidR="00817201" w:rsidRPr="0081570D" w:rsidRDefault="00817201" w:rsidP="00817201">
      <w:pPr>
        <w:pStyle w:val="ListParagraph"/>
        <w:numPr>
          <w:ilvl w:val="0"/>
          <w:numId w:val="43"/>
        </w:numPr>
        <w:spacing w:after="240"/>
        <w:ind w:left="360"/>
        <w:jc w:val="both"/>
        <w:rPr>
          <w:rFonts w:ascii="Calibri" w:hAnsi="Calibri" w:cs="Calibri"/>
          <w:color w:val="771B61"/>
          <w:sz w:val="22"/>
          <w:szCs w:val="22"/>
        </w:rPr>
      </w:pPr>
      <w:r w:rsidRPr="0081570D">
        <w:rPr>
          <w:rFonts w:ascii="Calibri" w:eastAsia="Calibri" w:hAnsi="Calibri" w:cs="Calibri"/>
          <w:color w:val="771B61"/>
          <w:sz w:val="22"/>
          <w:szCs w:val="22"/>
        </w:rPr>
        <w:t>Please click on “Complete Course Evaluation” and then “Submit” when completed.</w:t>
      </w:r>
    </w:p>
    <w:p w14:paraId="3687495D" w14:textId="77777777" w:rsidR="00817201" w:rsidRPr="0081570D" w:rsidRDefault="00817201" w:rsidP="00817201">
      <w:pPr>
        <w:pStyle w:val="ListParagraph"/>
        <w:numPr>
          <w:ilvl w:val="0"/>
          <w:numId w:val="43"/>
        </w:numPr>
        <w:spacing w:after="240"/>
        <w:ind w:left="360"/>
        <w:jc w:val="both"/>
        <w:rPr>
          <w:rFonts w:ascii="Calibri" w:hAnsi="Calibri" w:cs="Calibri"/>
          <w:color w:val="771B61"/>
          <w:sz w:val="22"/>
          <w:szCs w:val="22"/>
        </w:rPr>
      </w:pPr>
      <w:r w:rsidRPr="0081570D">
        <w:rPr>
          <w:rFonts w:ascii="Calibri" w:eastAsia="Calibri" w:hAnsi="Calibri" w:cs="Calibri"/>
          <w:color w:val="771B61"/>
          <w:sz w:val="22"/>
          <w:szCs w:val="22"/>
        </w:rPr>
        <w:t>Return to “Course Progress” and click in the circle for “Credit” and “Certificate”</w:t>
      </w:r>
    </w:p>
    <w:p w14:paraId="1EE846D1" w14:textId="46D36AFE" w:rsidR="004542B5" w:rsidRPr="00984706" w:rsidRDefault="00817201" w:rsidP="00984706">
      <w:pPr>
        <w:pStyle w:val="ListParagraph"/>
        <w:numPr>
          <w:ilvl w:val="0"/>
          <w:numId w:val="43"/>
        </w:numPr>
        <w:spacing w:after="240"/>
        <w:ind w:left="360"/>
        <w:jc w:val="both"/>
        <w:rPr>
          <w:rFonts w:ascii="Calibri" w:hAnsi="Calibri" w:cs="Calibri"/>
          <w:color w:val="771B61"/>
          <w:sz w:val="22"/>
          <w:szCs w:val="22"/>
        </w:rPr>
      </w:pPr>
      <w:r w:rsidRPr="0081570D">
        <w:rPr>
          <w:rFonts w:ascii="Calibri" w:eastAsia="Calibri" w:hAnsi="Calibri" w:cs="Calibri"/>
          <w:color w:val="771B61"/>
          <w:sz w:val="22"/>
          <w:szCs w:val="22"/>
        </w:rPr>
        <w:t>You’ll see a download link on the current page, or you can return to your “Account” and “Courses” and then “Completed Activities” to secure your certificate.</w:t>
      </w:r>
    </w:p>
    <w:sectPr w:rsidR="004542B5" w:rsidRPr="00984706" w:rsidSect="00984706">
      <w:headerReference w:type="even" r:id="rId35"/>
      <w:headerReference w:type="default" r:id="rId36"/>
      <w:headerReference w:type="first" r:id="rId37"/>
      <w:pgSz w:w="12240" w:h="15840" w:code="1"/>
      <w:pgMar w:top="540" w:right="720" w:bottom="432" w:left="720" w:header="100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BAC91" w14:textId="77777777" w:rsidR="00BA6A81" w:rsidRDefault="00BA6A81" w:rsidP="00480391">
      <w:r>
        <w:separator/>
      </w:r>
    </w:p>
  </w:endnote>
  <w:endnote w:type="continuationSeparator" w:id="0">
    <w:p w14:paraId="7BEF2210" w14:textId="77777777" w:rsidR="00BA6A81" w:rsidRDefault="00BA6A81" w:rsidP="0048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hitney-Book">
    <w:charset w:val="00"/>
    <w:family w:val="auto"/>
    <w:pitch w:val="variable"/>
    <w:sig w:usb0="00000003" w:usb1="00000000" w:usb2="00000000" w:usb3="00000000" w:csb0="00000001" w:csb1="00000000"/>
  </w:font>
  <w:font w:name="Whitney-Semibold">
    <w:charset w:val="00"/>
    <w:family w:val="auto"/>
    <w:pitch w:val="variable"/>
    <w:sig w:usb0="00000003" w:usb1="00000000" w:usb2="00000000" w:usb3="00000000" w:csb0="00000001" w:csb1="00000000"/>
  </w:font>
  <w:font w:name="Whitney-SemiboldItalic">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4271" w14:textId="77777777" w:rsidR="00E72B37" w:rsidRPr="008F0A28" w:rsidRDefault="00E72B37" w:rsidP="00E72B37">
    <w:pPr>
      <w:pStyle w:val="Footer"/>
      <w:ind w:right="360"/>
      <w:jc w:val="center"/>
      <w:rPr>
        <w:rFonts w:asciiTheme="majorHAnsi" w:hAnsiTheme="majorHAnsi" w:cstheme="majorHAnsi"/>
        <w:color w:val="771B61"/>
        <w:sz w:val="22"/>
        <w:szCs w:val="22"/>
      </w:rPr>
    </w:pPr>
    <w:r w:rsidRPr="008F0A28">
      <w:rPr>
        <w:rFonts w:asciiTheme="majorHAnsi" w:hAnsiTheme="majorHAnsi" w:cstheme="majorHAnsi"/>
        <w:color w:val="771B61"/>
        <w:sz w:val="22"/>
        <w:szCs w:val="22"/>
      </w:rPr>
      <w:t>www.oerp.pitt.edu</w:t>
    </w:r>
  </w:p>
  <w:p w14:paraId="09AAB3D5" w14:textId="77777777" w:rsidR="00E72B37" w:rsidRDefault="00E72B37" w:rsidP="00E72B37">
    <w:pPr>
      <w:pStyle w:val="Footer"/>
      <w:ind w:right="360"/>
    </w:pPr>
    <w:r>
      <w:rPr>
        <w:noProof/>
      </w:rPr>
      <mc:AlternateContent>
        <mc:Choice Requires="wps">
          <w:drawing>
            <wp:anchor distT="0" distB="0" distL="114300" distR="114300" simplePos="0" relativeHeight="251697664" behindDoc="0" locked="0" layoutInCell="1" allowOverlap="1" wp14:anchorId="74C1B07E" wp14:editId="459CC1DE">
              <wp:simplePos x="0" y="0"/>
              <wp:positionH relativeFrom="column">
                <wp:posOffset>0</wp:posOffset>
              </wp:positionH>
              <wp:positionV relativeFrom="paragraph">
                <wp:posOffset>49530</wp:posOffset>
              </wp:positionV>
              <wp:extent cx="7086600" cy="0"/>
              <wp:effectExtent l="0" t="0" r="25400" b="25400"/>
              <wp:wrapNone/>
              <wp:docPr id="15" name="Straight Connector 15"/>
              <wp:cNvGraphicFramePr/>
              <a:graphic xmlns:a="http://schemas.openxmlformats.org/drawingml/2006/main">
                <a:graphicData uri="http://schemas.microsoft.com/office/word/2010/wordprocessingShape">
                  <wps:wsp>
                    <wps:cNvCnPr/>
                    <wps:spPr>
                      <a:xfrm>
                        <a:off x="0" y="0"/>
                        <a:ext cx="7086600" cy="0"/>
                      </a:xfrm>
                      <a:prstGeom prst="line">
                        <a:avLst/>
                      </a:prstGeom>
                      <a:noFill/>
                      <a:ln w="25400" cap="flat" cmpd="sng" algn="ctr">
                        <a:solidFill>
                          <a:srgbClr val="771B61"/>
                        </a:solidFill>
                        <a:prstDash val="solid"/>
                      </a:ln>
                      <a:effectLst/>
                    </wps:spPr>
                    <wps:bodyPr/>
                  </wps:wsp>
                </a:graphicData>
              </a:graphic>
            </wp:anchor>
          </w:drawing>
        </mc:Choice>
        <mc:Fallback>
          <w:pict>
            <v:line w14:anchorId="128AD78E" id="Straight Connector 15" o:spid="_x0000_s1026" style="position:absolute;z-index:251697664;visibility:visible;mso-wrap-style:square;mso-wrap-distance-left:9pt;mso-wrap-distance-top:0;mso-wrap-distance-right:9pt;mso-wrap-distance-bottom:0;mso-position-horizontal:absolute;mso-position-horizontal-relative:text;mso-position-vertical:absolute;mso-position-vertical-relative:text" from="0,3.9pt" to="55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" strokecolor="#771b61" strokeweight="2pt"/>
          </w:pict>
        </mc:Fallback>
      </mc:AlternateContent>
    </w:r>
  </w:p>
  <w:p w14:paraId="22608DC6" w14:textId="77777777" w:rsidR="00790A37" w:rsidRDefault="00790A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5B65" w14:textId="77777777" w:rsidR="00817201" w:rsidRPr="008B4BFD" w:rsidRDefault="00817201" w:rsidP="00E76E71">
    <w:pPr>
      <w:pStyle w:val="Footer"/>
      <w:framePr w:h="157" w:hRule="exact" w:wrap="around" w:vAnchor="text" w:hAnchor="page" w:x="11481" w:y="197"/>
      <w:rPr>
        <w:rStyle w:val="PageNumber"/>
        <w:rFonts w:asciiTheme="majorHAnsi" w:hAnsiTheme="majorHAnsi"/>
        <w:sz w:val="14"/>
        <w:szCs w:val="14"/>
      </w:rPr>
    </w:pPr>
    <w:r w:rsidRPr="008B4BFD">
      <w:rPr>
        <w:rStyle w:val="PageNumber"/>
        <w:rFonts w:asciiTheme="majorHAnsi" w:hAnsiTheme="majorHAnsi"/>
        <w:sz w:val="14"/>
        <w:szCs w:val="14"/>
      </w:rPr>
      <w:fldChar w:fldCharType="begin"/>
    </w:r>
    <w:r w:rsidRPr="008B4BFD">
      <w:rPr>
        <w:rStyle w:val="PageNumber"/>
        <w:rFonts w:asciiTheme="majorHAnsi" w:hAnsiTheme="majorHAnsi"/>
        <w:sz w:val="14"/>
        <w:szCs w:val="14"/>
      </w:rPr>
      <w:instrText xml:space="preserve">PAGE  </w:instrText>
    </w:r>
    <w:r w:rsidRPr="008B4BFD">
      <w:rPr>
        <w:rStyle w:val="PageNumber"/>
        <w:rFonts w:asciiTheme="majorHAnsi" w:hAnsiTheme="majorHAnsi"/>
        <w:sz w:val="14"/>
        <w:szCs w:val="14"/>
      </w:rPr>
      <w:fldChar w:fldCharType="separate"/>
    </w:r>
    <w:r>
      <w:rPr>
        <w:rStyle w:val="PageNumber"/>
        <w:rFonts w:asciiTheme="majorHAnsi" w:hAnsiTheme="majorHAnsi"/>
        <w:noProof/>
        <w:sz w:val="14"/>
        <w:szCs w:val="14"/>
      </w:rPr>
      <w:t>1</w:t>
    </w:r>
    <w:r w:rsidRPr="008B4BFD">
      <w:rPr>
        <w:rStyle w:val="PageNumber"/>
        <w:rFonts w:asciiTheme="majorHAnsi" w:hAnsiTheme="majorHAnsi"/>
        <w:sz w:val="14"/>
        <w:szCs w:val="14"/>
      </w:rPr>
      <w:fldChar w:fldCharType="end"/>
    </w:r>
  </w:p>
  <w:p w14:paraId="4E462C59" w14:textId="77777777" w:rsidR="00817201" w:rsidRPr="008F0A28" w:rsidRDefault="00817201" w:rsidP="0035484D">
    <w:pPr>
      <w:pStyle w:val="Footer"/>
      <w:ind w:right="360"/>
      <w:jc w:val="center"/>
      <w:rPr>
        <w:rFonts w:asciiTheme="majorHAnsi" w:hAnsiTheme="majorHAnsi" w:cstheme="majorHAnsi"/>
        <w:color w:val="771B61"/>
        <w:sz w:val="22"/>
        <w:szCs w:val="22"/>
      </w:rPr>
    </w:pPr>
    <w:r w:rsidRPr="008F0A28">
      <w:rPr>
        <w:rFonts w:asciiTheme="majorHAnsi" w:hAnsiTheme="majorHAnsi" w:cstheme="majorHAnsi"/>
        <w:color w:val="771B61"/>
        <w:sz w:val="22"/>
        <w:szCs w:val="22"/>
      </w:rPr>
      <w:t>www.oerp.pitt.edu</w:t>
    </w:r>
  </w:p>
  <w:p w14:paraId="75203981" w14:textId="77777777" w:rsidR="00817201" w:rsidRDefault="00817201" w:rsidP="0035484D">
    <w:pPr>
      <w:pStyle w:val="Footer"/>
      <w:ind w:right="360"/>
    </w:pPr>
    <w:r>
      <w:rPr>
        <w:noProof/>
      </w:rPr>
      <mc:AlternateContent>
        <mc:Choice Requires="wps">
          <w:drawing>
            <wp:anchor distT="0" distB="0" distL="114300" distR="114300" simplePos="0" relativeHeight="251670016" behindDoc="0" locked="0" layoutInCell="1" allowOverlap="1" wp14:anchorId="08B6B22D" wp14:editId="63DE18F9">
              <wp:simplePos x="0" y="0"/>
              <wp:positionH relativeFrom="column">
                <wp:posOffset>0</wp:posOffset>
              </wp:positionH>
              <wp:positionV relativeFrom="paragraph">
                <wp:posOffset>49530</wp:posOffset>
              </wp:positionV>
              <wp:extent cx="70866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7086600" cy="0"/>
                      </a:xfrm>
                      <a:prstGeom prst="line">
                        <a:avLst/>
                      </a:prstGeom>
                      <a:noFill/>
                      <a:ln w="25400" cap="flat" cmpd="sng" algn="ctr">
                        <a:solidFill>
                          <a:srgbClr val="771B61"/>
                        </a:solidFill>
                        <a:prstDash val="solid"/>
                      </a:ln>
                      <a:effectLst/>
                    </wps:spPr>
                    <wps:bodyPr/>
                  </wps:wsp>
                </a:graphicData>
              </a:graphic>
            </wp:anchor>
          </w:drawing>
        </mc:Choice>
        <mc:Fallback>
          <w:pict>
            <v:line w14:anchorId="293D70D9" id="Straight Connector 4"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0,3.9pt" to="55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" strokecolor="#771b61" strokeweight="2pt"/>
          </w:pict>
        </mc:Fallback>
      </mc:AlternateContent>
    </w:r>
  </w:p>
  <w:p w14:paraId="704B0EA2" w14:textId="77777777" w:rsidR="00817201" w:rsidRDefault="00817201"/>
  <w:p w14:paraId="0A7D57F6" w14:textId="77777777" w:rsidR="00817201" w:rsidRDefault="008172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42EDC" w14:textId="77777777" w:rsidR="00BA6A81" w:rsidRDefault="00BA6A81" w:rsidP="00480391">
      <w:r>
        <w:separator/>
      </w:r>
    </w:p>
  </w:footnote>
  <w:footnote w:type="continuationSeparator" w:id="0">
    <w:p w14:paraId="6D465CF4" w14:textId="77777777" w:rsidR="00BA6A81" w:rsidRDefault="00BA6A81" w:rsidP="00480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D1F6" w14:textId="401B05E1" w:rsidR="002E0F92" w:rsidRDefault="002E0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9A0DB" w14:textId="67BD59F5" w:rsidR="002E0F92" w:rsidRDefault="00790A37">
    <w:pPr>
      <w:pStyle w:val="Header"/>
    </w:pPr>
    <w:r>
      <w:rPr>
        <w:noProof/>
      </w:rPr>
      <w:drawing>
        <wp:anchor distT="0" distB="0" distL="114300" distR="114300" simplePos="0" relativeHeight="251695616" behindDoc="0" locked="0" layoutInCell="1" allowOverlap="1" wp14:anchorId="40DDED46" wp14:editId="4EC70E24">
          <wp:simplePos x="0" y="0"/>
          <wp:positionH relativeFrom="margin">
            <wp:posOffset>-76200</wp:posOffset>
          </wp:positionH>
          <wp:positionV relativeFrom="paragraph">
            <wp:posOffset>-431800</wp:posOffset>
          </wp:positionV>
          <wp:extent cx="7082147" cy="609217"/>
          <wp:effectExtent l="0" t="0" r="5080" b="635"/>
          <wp:wrapSquare wrapText="bothSides"/>
          <wp:docPr id="12938802" name="Picture 1293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082147" cy="60921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CEA4" w14:textId="526321F8" w:rsidR="002E0F92" w:rsidRDefault="002514A3">
    <w:pPr>
      <w:pStyle w:val="Header"/>
    </w:pPr>
    <w:r w:rsidRPr="00D87124">
      <w:rPr>
        <w:rFonts w:ascii="Calibri" w:hAnsi="Calibri" w:cstheme="majorHAnsi"/>
        <w:b/>
        <w:bCs/>
        <w:noProof/>
        <w:sz w:val="22"/>
        <w:szCs w:val="22"/>
      </w:rPr>
      <w:drawing>
        <wp:anchor distT="0" distB="0" distL="114300" distR="114300" simplePos="0" relativeHeight="251693568" behindDoc="0" locked="0" layoutInCell="1" allowOverlap="1" wp14:anchorId="52BC9632" wp14:editId="0080DB97">
          <wp:simplePos x="0" y="0"/>
          <wp:positionH relativeFrom="margin">
            <wp:align>left</wp:align>
          </wp:positionH>
          <wp:positionV relativeFrom="page">
            <wp:posOffset>254000</wp:posOffset>
          </wp:positionV>
          <wp:extent cx="7086600" cy="1600200"/>
          <wp:effectExtent l="0" t="0" r="0" b="0"/>
          <wp:wrapTight wrapText="bothSides">
            <wp:wrapPolygon edited="1">
              <wp:start x="0" y="0"/>
              <wp:lineTo x="18" y="26412"/>
              <wp:lineTo x="21536" y="26176"/>
              <wp:lineTo x="21536" y="0"/>
              <wp:lineTo x="0" y="0"/>
            </wp:wrapPolygon>
          </wp:wrapTight>
          <wp:docPr id="14" name="Picture 1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8803" name="Picture 12938803" descr="Text&#10;&#10;Description automatically generated with low confidence"/>
                  <pic:cNvPicPr/>
                </pic:nvPicPr>
                <pic:blipFill>
                  <a:blip r:embed="rId1"/>
                  <a:stretch>
                    <a:fillRect/>
                  </a:stretch>
                </pic:blipFill>
                <pic:spPr>
                  <a:xfrm>
                    <a:off x="0" y="0"/>
                    <a:ext cx="7086600" cy="16002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A34E" w14:textId="0218A5A8" w:rsidR="002E0F92" w:rsidRDefault="002E0F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47DB" w14:textId="0697C12D" w:rsidR="002E0F92" w:rsidRDefault="00E72B37">
    <w:pPr>
      <w:pStyle w:val="Header"/>
    </w:pPr>
    <w:r>
      <w:rPr>
        <w:noProof/>
      </w:rPr>
      <w:drawing>
        <wp:anchor distT="0" distB="0" distL="114300" distR="114300" simplePos="0" relativeHeight="251699712" behindDoc="0" locked="0" layoutInCell="1" allowOverlap="1" wp14:anchorId="5DC7C090" wp14:editId="4A64B78B">
          <wp:simplePos x="0" y="0"/>
          <wp:positionH relativeFrom="margin">
            <wp:align>center</wp:align>
          </wp:positionH>
          <wp:positionV relativeFrom="paragraph">
            <wp:posOffset>-514985</wp:posOffset>
          </wp:positionV>
          <wp:extent cx="7082147" cy="609217"/>
          <wp:effectExtent l="0" t="0" r="5080" b="63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082147" cy="609217"/>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9EC4" w14:textId="6631084F" w:rsidR="007B7897" w:rsidRPr="0094446D" w:rsidRDefault="007B7897" w:rsidP="0047379F">
    <w:pPr>
      <w:rPr>
        <w:rFonts w:ascii="Calibri" w:hAnsi="Calibri" w:cs="Calibri"/>
        <w:sz w:val="22"/>
        <w:szCs w:val="22"/>
      </w:rPr>
    </w:pPr>
    <w:r w:rsidRPr="0094446D">
      <w:rPr>
        <w:rFonts w:ascii="Calibri" w:hAnsi="Calibri" w:cs="Calibri"/>
        <w:sz w:val="22"/>
        <w:szCs w:val="22"/>
      </w:rPr>
      <w:t>UPMC Western Psychiatric Hospital</w:t>
    </w:r>
  </w:p>
  <w:p w14:paraId="1D3485CB" w14:textId="77777777" w:rsidR="007B7897" w:rsidRPr="0094446D" w:rsidRDefault="007B7897" w:rsidP="0047379F">
    <w:pPr>
      <w:ind w:left="835" w:right="1440"/>
      <w:rPr>
        <w:rFonts w:ascii="Calibri" w:hAnsi="Calibri" w:cs="Calibri"/>
        <w:sz w:val="22"/>
        <w:szCs w:val="22"/>
      </w:rPr>
    </w:pPr>
    <w:r w:rsidRPr="0094446D">
      <w:rPr>
        <w:rFonts w:ascii="Calibri" w:hAnsi="Calibri" w:cs="Calibri"/>
        <w:sz w:val="22"/>
        <w:szCs w:val="22"/>
      </w:rPr>
      <w:t>Department of Psychiatry</w:t>
    </w:r>
  </w:p>
  <w:p w14:paraId="02FD8641" w14:textId="77777777" w:rsidR="007B7897" w:rsidRPr="0094446D" w:rsidRDefault="007B7897" w:rsidP="0047379F">
    <w:pPr>
      <w:ind w:left="835" w:right="1440"/>
      <w:rPr>
        <w:rFonts w:ascii="Calibri" w:hAnsi="Calibri" w:cs="Calibri"/>
        <w:sz w:val="22"/>
        <w:szCs w:val="22"/>
      </w:rPr>
    </w:pPr>
    <w:r w:rsidRPr="0094446D">
      <w:rPr>
        <w:rFonts w:ascii="Calibri" w:hAnsi="Calibri" w:cs="Calibri"/>
        <w:sz w:val="22"/>
        <w:szCs w:val="22"/>
      </w:rPr>
      <w:t>Education and Consultative Services</w:t>
    </w:r>
  </w:p>
  <w:p w14:paraId="5314265B" w14:textId="77777777" w:rsidR="007B7897" w:rsidRPr="0047379F" w:rsidRDefault="007B7897">
    <w:pPr>
      <w:rPr>
        <w:rFonts w:ascii="Calibri" w:hAnsi="Calibri" w:cs="Calibri"/>
        <w:b/>
        <w:bCs/>
        <w:sz w:val="22"/>
        <w:szCs w:val="22"/>
      </w:rPr>
    </w:pPr>
    <w:r w:rsidRPr="0094446D">
      <w:rPr>
        <w:rFonts w:ascii="Calibri" w:hAnsi="Calibri" w:cs="Calibri"/>
        <w:sz w:val="22"/>
        <w:szCs w:val="22"/>
      </w:rPr>
      <w:t>Community Care Behavioral Health Organization</w:t>
    </w:r>
    <w:r w:rsidRPr="00D87124">
      <w:rPr>
        <w:rFonts w:ascii="Calibri" w:hAnsi="Calibri" w:cstheme="majorHAnsi"/>
        <w:b/>
        <w:bCs/>
        <w:noProof/>
        <w:sz w:val="22"/>
        <w:szCs w:val="22"/>
      </w:rPr>
      <w:drawing>
        <wp:anchor distT="0" distB="0" distL="114300" distR="114300" simplePos="0" relativeHeight="251667968" behindDoc="0" locked="0" layoutInCell="1" allowOverlap="1" wp14:anchorId="596C2754" wp14:editId="252DAB04">
          <wp:simplePos x="0" y="0"/>
          <wp:positionH relativeFrom="page">
            <wp:posOffset>340659</wp:posOffset>
          </wp:positionH>
          <wp:positionV relativeFrom="page">
            <wp:posOffset>313776</wp:posOffset>
          </wp:positionV>
          <wp:extent cx="7086600" cy="1600200"/>
          <wp:effectExtent l="0" t="0" r="0" b="0"/>
          <wp:wrapTight wrapText="bothSides">
            <wp:wrapPolygon edited="1">
              <wp:start x="0" y="0"/>
              <wp:lineTo x="18" y="26412"/>
              <wp:lineTo x="21536" y="26176"/>
              <wp:lineTo x="2153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01.jpg"/>
                  <pic:cNvPicPr/>
                </pic:nvPicPr>
                <pic:blipFill>
                  <a:blip r:embed="rId1"/>
                  <a:stretch>
                    <a:fillRect/>
                  </a:stretch>
                </pic:blipFill>
                <pic:spPr>
                  <a:xfrm>
                    <a:off x="0" y="0"/>
                    <a:ext cx="7086600" cy="1600200"/>
                  </a:xfrm>
                  <a:prstGeom prst="rect">
                    <a:avLst/>
                  </a:prstGeom>
                </pic:spPr>
              </pic:pic>
            </a:graphicData>
          </a:graphic>
          <wp14:sizeRelH relativeFrom="page">
            <wp14:pctWidth>0</wp14:pctWidth>
          </wp14:sizeRelH>
          <wp14:sizeRelV relativeFrom="page">
            <wp14:pctHeight>0</wp14:pctHeight>
          </wp14:sizeRelV>
        </wp:anchor>
      </w:drawing>
    </w:r>
  </w:p>
  <w:p w14:paraId="47105A7C" w14:textId="77777777" w:rsidR="007B7897" w:rsidRDefault="007B78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E27"/>
    <w:multiLevelType w:val="hybridMultilevel"/>
    <w:tmpl w:val="522E18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E9005D"/>
    <w:multiLevelType w:val="hybridMultilevel"/>
    <w:tmpl w:val="98B25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001695"/>
    <w:multiLevelType w:val="hybridMultilevel"/>
    <w:tmpl w:val="690A35C4"/>
    <w:lvl w:ilvl="0" w:tplc="39ACD980">
      <w:start w:val="1"/>
      <w:numFmt w:val="bullet"/>
      <w:lvlText w:val=""/>
      <w:lvlJc w:val="left"/>
      <w:pPr>
        <w:ind w:left="720" w:hanging="360"/>
      </w:pPr>
      <w:rPr>
        <w:rFonts w:asciiTheme="minorHAnsi" w:hAnsiTheme="minorHAnsi" w:hint="default"/>
        <w:b w:val="0"/>
        <w:bCs w:val="0"/>
        <w:i w:val="0"/>
        <w:iCs w:val="0"/>
        <w:color w:val="771B61"/>
        <w:sz w:val="20"/>
        <w:szCs w:val="20"/>
      </w:rPr>
    </w:lvl>
    <w:lvl w:ilvl="1" w:tplc="24260A6E">
      <w:start w:val="1"/>
      <w:numFmt w:val="bullet"/>
      <w:pStyle w:val="UPMCSubBullets"/>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C3034"/>
    <w:multiLevelType w:val="hybridMultilevel"/>
    <w:tmpl w:val="07047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990E1A"/>
    <w:multiLevelType w:val="hybridMultilevel"/>
    <w:tmpl w:val="0FE4E27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CA45AF"/>
    <w:multiLevelType w:val="hybridMultilevel"/>
    <w:tmpl w:val="71EE3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466876"/>
    <w:multiLevelType w:val="hybridMultilevel"/>
    <w:tmpl w:val="6A5605EA"/>
    <w:lvl w:ilvl="0" w:tplc="60B6B68C">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33F7E"/>
    <w:multiLevelType w:val="hybridMultilevel"/>
    <w:tmpl w:val="29F4C8F2"/>
    <w:lvl w:ilvl="0" w:tplc="22A09C90">
      <w:start w:val="1"/>
      <w:numFmt w:val="decimal"/>
      <w:lvlText w:val="%1."/>
      <w:lvlJc w:val="left"/>
      <w:pPr>
        <w:ind w:left="720" w:hanging="360"/>
      </w:pPr>
      <w:rPr>
        <w:rFonts w:hint="default"/>
        <w:b w:val="0"/>
        <w:bCs/>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933D2"/>
    <w:multiLevelType w:val="hybridMultilevel"/>
    <w:tmpl w:val="E92CF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72D81"/>
    <w:multiLevelType w:val="hybridMultilevel"/>
    <w:tmpl w:val="B4B86952"/>
    <w:lvl w:ilvl="0" w:tplc="D2463EBE">
      <w:start w:val="1"/>
      <w:numFmt w:val="decimal"/>
      <w:lvlText w:val="%1."/>
      <w:lvlJc w:val="left"/>
      <w:pPr>
        <w:ind w:left="360" w:hanging="360"/>
      </w:pPr>
      <w:rPr>
        <w:rFonts w:ascii="Calibri" w:hAnsi="Calibri" w:cs="Calibri" w:hint="default"/>
        <w:b w:val="0"/>
        <w:bCs w:val="0"/>
        <w:color w:val="771B6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201908"/>
    <w:multiLevelType w:val="hybridMultilevel"/>
    <w:tmpl w:val="29BC9D24"/>
    <w:lvl w:ilvl="0" w:tplc="E146C238">
      <w:start w:val="1"/>
      <w:numFmt w:val="decimal"/>
      <w:lvlText w:val="%1."/>
      <w:lvlJc w:val="left"/>
      <w:pPr>
        <w:ind w:left="1440" w:hanging="360"/>
      </w:pPr>
      <w:rPr>
        <w:rFonts w:asciiTheme="majorHAnsi" w:eastAsiaTheme="minorEastAsia" w:hAnsiTheme="majorHAnsi" w:cstheme="majorHAnsi"/>
        <w:color w:val="943634" w:themeColor="accent2" w:themeShade="BF"/>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47592C"/>
    <w:multiLevelType w:val="hybridMultilevel"/>
    <w:tmpl w:val="81B69B3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C15837"/>
    <w:multiLevelType w:val="hybridMultilevel"/>
    <w:tmpl w:val="5A76E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805DF1"/>
    <w:multiLevelType w:val="hybridMultilevel"/>
    <w:tmpl w:val="6556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41422"/>
    <w:multiLevelType w:val="hybridMultilevel"/>
    <w:tmpl w:val="55180C5C"/>
    <w:lvl w:ilvl="0" w:tplc="ABB2765A">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156003E"/>
    <w:multiLevelType w:val="hybridMultilevel"/>
    <w:tmpl w:val="9EB6489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27C0C0D"/>
    <w:multiLevelType w:val="multilevel"/>
    <w:tmpl w:val="DD6E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B52D80"/>
    <w:multiLevelType w:val="hybridMultilevel"/>
    <w:tmpl w:val="65DC2CC6"/>
    <w:lvl w:ilvl="0" w:tplc="D2463EBE">
      <w:start w:val="1"/>
      <w:numFmt w:val="decimal"/>
      <w:lvlText w:val="%1."/>
      <w:lvlJc w:val="left"/>
      <w:pPr>
        <w:ind w:left="1080" w:hanging="360"/>
      </w:pPr>
      <w:rPr>
        <w:rFonts w:ascii="Calibri" w:hAnsi="Calibri" w:cs="Calibri" w:hint="default"/>
        <w:b w:val="0"/>
        <w:bCs w:val="0"/>
        <w:color w:val="771B6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966D3F"/>
    <w:multiLevelType w:val="hybridMultilevel"/>
    <w:tmpl w:val="AC9A2E5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E3F2CE2"/>
    <w:multiLevelType w:val="hybridMultilevel"/>
    <w:tmpl w:val="095A40B6"/>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20" w15:restartNumberingAfterBreak="0">
    <w:nsid w:val="3ECA0714"/>
    <w:multiLevelType w:val="hybridMultilevel"/>
    <w:tmpl w:val="676E53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882F1A"/>
    <w:multiLevelType w:val="hybridMultilevel"/>
    <w:tmpl w:val="00BC918E"/>
    <w:lvl w:ilvl="0" w:tplc="D8BC3AF6">
      <w:start w:val="1"/>
      <w:numFmt w:val="bullet"/>
      <w:pStyle w:val="UPMCBullets"/>
      <w:lvlText w:val=""/>
      <w:lvlJc w:val="left"/>
      <w:pPr>
        <w:ind w:left="720" w:hanging="360"/>
      </w:pPr>
      <w:rPr>
        <w:rFonts w:ascii="Symbol" w:hAnsi="Symbol" w:hint="default"/>
      </w:rPr>
    </w:lvl>
    <w:lvl w:ilvl="1" w:tplc="7CB217D4">
      <w:numFmt w:val="bullet"/>
      <w:lvlText w:val="-"/>
      <w:lvlJc w:val="left"/>
      <w:pPr>
        <w:ind w:left="1800" w:hanging="72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937BFD"/>
    <w:multiLevelType w:val="hybridMultilevel"/>
    <w:tmpl w:val="45400B2A"/>
    <w:lvl w:ilvl="0" w:tplc="903AA628">
      <w:start w:val="1"/>
      <w:numFmt w:val="decimal"/>
      <w:lvlText w:val="%1."/>
      <w:lvlJc w:val="left"/>
      <w:pPr>
        <w:ind w:left="10080" w:hanging="360"/>
      </w:pPr>
      <w:rPr>
        <w:rFonts w:asciiTheme="majorHAnsi" w:eastAsiaTheme="minorEastAsia" w:hAnsiTheme="majorHAnsi" w:cstheme="majorHAnsi"/>
        <w:color w:val="auto"/>
      </w:r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23" w15:restartNumberingAfterBreak="0">
    <w:nsid w:val="460B66EC"/>
    <w:multiLevelType w:val="hybridMultilevel"/>
    <w:tmpl w:val="832234A2"/>
    <w:lvl w:ilvl="0" w:tplc="8A4C1E90">
      <w:numFmt w:val="bullet"/>
      <w:lvlText w:val="*"/>
      <w:lvlJc w:val="left"/>
      <w:pPr>
        <w:ind w:left="720" w:hanging="360"/>
      </w:pPr>
      <w:rPr>
        <w:rFonts w:ascii="Calibri" w:eastAsia="Calibri" w:hAnsi="Calibri" w:cs="Calibri"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2F758E"/>
    <w:multiLevelType w:val="hybridMultilevel"/>
    <w:tmpl w:val="58B202A4"/>
    <w:lvl w:ilvl="0" w:tplc="903AA628">
      <w:start w:val="1"/>
      <w:numFmt w:val="decimal"/>
      <w:lvlText w:val="%1."/>
      <w:lvlJc w:val="left"/>
      <w:pPr>
        <w:ind w:left="10800" w:hanging="360"/>
      </w:pPr>
      <w:rPr>
        <w:rFonts w:asciiTheme="majorHAnsi" w:eastAsiaTheme="minorEastAsia" w:hAnsiTheme="majorHAnsi" w:cstheme="majorHAnsi"/>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BCD3A5D"/>
    <w:multiLevelType w:val="hybridMultilevel"/>
    <w:tmpl w:val="57D86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5E05E1"/>
    <w:multiLevelType w:val="hybridMultilevel"/>
    <w:tmpl w:val="AE1ABBE0"/>
    <w:lvl w:ilvl="0" w:tplc="746CE5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D9E6899"/>
    <w:multiLevelType w:val="hybridMultilevel"/>
    <w:tmpl w:val="0590D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D539CD"/>
    <w:multiLevelType w:val="hybridMultilevel"/>
    <w:tmpl w:val="4B42B2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1F739E9"/>
    <w:multiLevelType w:val="hybridMultilevel"/>
    <w:tmpl w:val="A3F6A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2F07DA2"/>
    <w:multiLevelType w:val="hybridMultilevel"/>
    <w:tmpl w:val="C240BC6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5270762"/>
    <w:multiLevelType w:val="hybridMultilevel"/>
    <w:tmpl w:val="71D2E4DC"/>
    <w:lvl w:ilvl="0" w:tplc="869A4864">
      <w:start w:val="1"/>
      <w:numFmt w:val="decimal"/>
      <w:lvlText w:val="%1."/>
      <w:lvlJc w:val="left"/>
      <w:pPr>
        <w:ind w:left="1440" w:hanging="360"/>
      </w:pPr>
      <w:rPr>
        <w:rFonts w:hint="default"/>
        <w:b w:val="0"/>
        <w:bCs/>
        <w:i w:val="0"/>
        <w:color w:val="771B6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6DC0C76"/>
    <w:multiLevelType w:val="hybridMultilevel"/>
    <w:tmpl w:val="03B23FC4"/>
    <w:lvl w:ilvl="0" w:tplc="231AE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B51005"/>
    <w:multiLevelType w:val="hybridMultilevel"/>
    <w:tmpl w:val="F93AC6FA"/>
    <w:lvl w:ilvl="0" w:tplc="B29EF4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D857C19"/>
    <w:multiLevelType w:val="hybridMultilevel"/>
    <w:tmpl w:val="452C1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EB17497"/>
    <w:multiLevelType w:val="hybridMultilevel"/>
    <w:tmpl w:val="43B86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6837EA3"/>
    <w:multiLevelType w:val="hybridMultilevel"/>
    <w:tmpl w:val="0F70A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405B49"/>
    <w:multiLevelType w:val="hybridMultilevel"/>
    <w:tmpl w:val="A6B8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0A61FA"/>
    <w:multiLevelType w:val="hybridMultilevel"/>
    <w:tmpl w:val="12BE70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082571"/>
    <w:multiLevelType w:val="hybridMultilevel"/>
    <w:tmpl w:val="231098C6"/>
    <w:lvl w:ilvl="0" w:tplc="04090015">
      <w:start w:val="1"/>
      <w:numFmt w:val="upperLetter"/>
      <w:lvlText w:val="%1."/>
      <w:lvlJc w:val="left"/>
      <w:pPr>
        <w:ind w:left="360" w:hanging="360"/>
      </w:pPr>
      <w:rPr>
        <w:rFonts w:hint="default"/>
        <w:b/>
        <w:i w:val="0"/>
        <w:color w:val="943634" w:themeColor="accent2" w:themeShade="BF"/>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D360919"/>
    <w:multiLevelType w:val="hybridMultilevel"/>
    <w:tmpl w:val="01A0D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D3C660B"/>
    <w:multiLevelType w:val="hybridMultilevel"/>
    <w:tmpl w:val="E6586FD0"/>
    <w:lvl w:ilvl="0" w:tplc="D2463EBE">
      <w:start w:val="1"/>
      <w:numFmt w:val="decimal"/>
      <w:lvlText w:val="%1."/>
      <w:lvlJc w:val="left"/>
      <w:pPr>
        <w:ind w:left="360" w:hanging="360"/>
      </w:pPr>
      <w:rPr>
        <w:rFonts w:ascii="Calibri" w:hAnsi="Calibri" w:cs="Calibri" w:hint="default"/>
        <w:b w:val="0"/>
        <w:bCs w:val="0"/>
        <w:color w:val="771B61"/>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2" w15:restartNumberingAfterBreak="0">
    <w:nsid w:val="6E9C2469"/>
    <w:multiLevelType w:val="hybridMultilevel"/>
    <w:tmpl w:val="2C90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DF7C4A"/>
    <w:multiLevelType w:val="hybridMultilevel"/>
    <w:tmpl w:val="BC3E3D14"/>
    <w:lvl w:ilvl="0" w:tplc="03A41C58">
      <w:start w:val="1"/>
      <w:numFmt w:val="decimal"/>
      <w:lvlText w:val="%1."/>
      <w:lvlJc w:val="left"/>
      <w:pPr>
        <w:ind w:left="720" w:hanging="360"/>
      </w:pPr>
      <w:rPr>
        <w:rFonts w:cs="Arial"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5A7A2F"/>
    <w:multiLevelType w:val="hybridMultilevel"/>
    <w:tmpl w:val="6B9C9A4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6172232"/>
    <w:multiLevelType w:val="hybridMultilevel"/>
    <w:tmpl w:val="F4BC7048"/>
    <w:lvl w:ilvl="0" w:tplc="7636987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5B5EBB"/>
    <w:multiLevelType w:val="hybridMultilevel"/>
    <w:tmpl w:val="944E0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DF6203"/>
    <w:multiLevelType w:val="hybridMultilevel"/>
    <w:tmpl w:val="4EDCAFCE"/>
    <w:lvl w:ilvl="0" w:tplc="F0A6B96E">
      <w:start w:val="1"/>
      <w:numFmt w:val="upperLetter"/>
      <w:lvlText w:val="%1."/>
      <w:lvlJc w:val="left"/>
      <w:pPr>
        <w:ind w:left="72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
  </w:num>
  <w:num w:numId="3">
    <w:abstractNumId w:val="23"/>
  </w:num>
  <w:num w:numId="4">
    <w:abstractNumId w:val="42"/>
  </w:num>
  <w:num w:numId="5">
    <w:abstractNumId w:val="3"/>
  </w:num>
  <w:num w:numId="6">
    <w:abstractNumId w:val="39"/>
  </w:num>
  <w:num w:numId="7">
    <w:abstractNumId w:val="33"/>
  </w:num>
  <w:num w:numId="8">
    <w:abstractNumId w:val="30"/>
  </w:num>
  <w:num w:numId="9">
    <w:abstractNumId w:val="15"/>
  </w:num>
  <w:num w:numId="10">
    <w:abstractNumId w:val="44"/>
  </w:num>
  <w:num w:numId="11">
    <w:abstractNumId w:val="14"/>
  </w:num>
  <w:num w:numId="12">
    <w:abstractNumId w:val="27"/>
  </w:num>
  <w:num w:numId="13">
    <w:abstractNumId w:val="26"/>
  </w:num>
  <w:num w:numId="14">
    <w:abstractNumId w:val="4"/>
  </w:num>
  <w:num w:numId="15">
    <w:abstractNumId w:val="22"/>
  </w:num>
  <w:num w:numId="16">
    <w:abstractNumId w:val="20"/>
  </w:num>
  <w:num w:numId="17">
    <w:abstractNumId w:val="5"/>
  </w:num>
  <w:num w:numId="18">
    <w:abstractNumId w:val="43"/>
  </w:num>
  <w:num w:numId="19">
    <w:abstractNumId w:val="31"/>
  </w:num>
  <w:num w:numId="20">
    <w:abstractNumId w:val="37"/>
  </w:num>
  <w:num w:numId="21">
    <w:abstractNumId w:val="7"/>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8"/>
  </w:num>
  <w:num w:numId="25">
    <w:abstractNumId w:val="11"/>
  </w:num>
  <w:num w:numId="26">
    <w:abstractNumId w:val="13"/>
  </w:num>
  <w:num w:numId="27">
    <w:abstractNumId w:val="8"/>
  </w:num>
  <w:num w:numId="28">
    <w:abstractNumId w:val="32"/>
  </w:num>
  <w:num w:numId="29">
    <w:abstractNumId w:val="28"/>
  </w:num>
  <w:num w:numId="30">
    <w:abstractNumId w:val="1"/>
  </w:num>
  <w:num w:numId="31">
    <w:abstractNumId w:val="12"/>
  </w:num>
  <w:num w:numId="32">
    <w:abstractNumId w:val="40"/>
  </w:num>
  <w:num w:numId="33">
    <w:abstractNumId w:val="34"/>
  </w:num>
  <w:num w:numId="34">
    <w:abstractNumId w:val="0"/>
  </w:num>
  <w:num w:numId="35">
    <w:abstractNumId w:val="19"/>
  </w:num>
  <w:num w:numId="36">
    <w:abstractNumId w:val="47"/>
  </w:num>
  <w:num w:numId="37">
    <w:abstractNumId w:val="45"/>
  </w:num>
  <w:num w:numId="38">
    <w:abstractNumId w:val="24"/>
  </w:num>
  <w:num w:numId="39">
    <w:abstractNumId w:val="38"/>
  </w:num>
  <w:num w:numId="40">
    <w:abstractNumId w:val="10"/>
  </w:num>
  <w:num w:numId="41">
    <w:abstractNumId w:val="9"/>
  </w:num>
  <w:num w:numId="42">
    <w:abstractNumId w:val="41"/>
  </w:num>
  <w:num w:numId="43">
    <w:abstractNumId w:val="17"/>
  </w:num>
  <w:num w:numId="44">
    <w:abstractNumId w:val="16"/>
  </w:num>
  <w:num w:numId="45">
    <w:abstractNumId w:val="16"/>
  </w:num>
  <w:num w:numId="46">
    <w:abstractNumId w:val="16"/>
  </w:num>
  <w:num w:numId="47">
    <w:abstractNumId w:val="36"/>
  </w:num>
  <w:num w:numId="48">
    <w:abstractNumId w:val="46"/>
  </w:num>
  <w:num w:numId="49">
    <w:abstractNumId w:val="25"/>
  </w:num>
  <w:num w:numId="50">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391"/>
    <w:rsid w:val="00003736"/>
    <w:rsid w:val="00013EB8"/>
    <w:rsid w:val="00014599"/>
    <w:rsid w:val="00014685"/>
    <w:rsid w:val="000156A7"/>
    <w:rsid w:val="000156E3"/>
    <w:rsid w:val="00022972"/>
    <w:rsid w:val="000233A2"/>
    <w:rsid w:val="00023D1E"/>
    <w:rsid w:val="00032C59"/>
    <w:rsid w:val="00035F5E"/>
    <w:rsid w:val="00040BF6"/>
    <w:rsid w:val="00040E05"/>
    <w:rsid w:val="00040FA7"/>
    <w:rsid w:val="00041AF2"/>
    <w:rsid w:val="00045893"/>
    <w:rsid w:val="0004728F"/>
    <w:rsid w:val="00050229"/>
    <w:rsid w:val="0005293A"/>
    <w:rsid w:val="00053459"/>
    <w:rsid w:val="00053652"/>
    <w:rsid w:val="00056A78"/>
    <w:rsid w:val="000629CA"/>
    <w:rsid w:val="00064A22"/>
    <w:rsid w:val="00066DDA"/>
    <w:rsid w:val="0006738F"/>
    <w:rsid w:val="00067AE1"/>
    <w:rsid w:val="0007072C"/>
    <w:rsid w:val="000709AB"/>
    <w:rsid w:val="000736DE"/>
    <w:rsid w:val="00073720"/>
    <w:rsid w:val="000801ED"/>
    <w:rsid w:val="00084BCC"/>
    <w:rsid w:val="000850FC"/>
    <w:rsid w:val="000866CC"/>
    <w:rsid w:val="00090688"/>
    <w:rsid w:val="000906FA"/>
    <w:rsid w:val="0009102C"/>
    <w:rsid w:val="000924A9"/>
    <w:rsid w:val="0009358C"/>
    <w:rsid w:val="000959B8"/>
    <w:rsid w:val="00095AFC"/>
    <w:rsid w:val="00097539"/>
    <w:rsid w:val="000A1E8A"/>
    <w:rsid w:val="000A2270"/>
    <w:rsid w:val="000A263A"/>
    <w:rsid w:val="000A61FC"/>
    <w:rsid w:val="000A70DC"/>
    <w:rsid w:val="000B255E"/>
    <w:rsid w:val="000B63E3"/>
    <w:rsid w:val="000C2CC4"/>
    <w:rsid w:val="000C4F23"/>
    <w:rsid w:val="000D1164"/>
    <w:rsid w:val="000D1B19"/>
    <w:rsid w:val="000D4841"/>
    <w:rsid w:val="000D5196"/>
    <w:rsid w:val="000E2E87"/>
    <w:rsid w:val="000E3238"/>
    <w:rsid w:val="000E734F"/>
    <w:rsid w:val="000F10DD"/>
    <w:rsid w:val="000F17A8"/>
    <w:rsid w:val="000F3755"/>
    <w:rsid w:val="0010614E"/>
    <w:rsid w:val="0010695F"/>
    <w:rsid w:val="00111043"/>
    <w:rsid w:val="00120CA1"/>
    <w:rsid w:val="00125BD9"/>
    <w:rsid w:val="00126F7B"/>
    <w:rsid w:val="00130516"/>
    <w:rsid w:val="00137324"/>
    <w:rsid w:val="00137F00"/>
    <w:rsid w:val="0014289F"/>
    <w:rsid w:val="001443E0"/>
    <w:rsid w:val="00144E30"/>
    <w:rsid w:val="00146C92"/>
    <w:rsid w:val="00147313"/>
    <w:rsid w:val="00151A65"/>
    <w:rsid w:val="00152012"/>
    <w:rsid w:val="001630A1"/>
    <w:rsid w:val="00165446"/>
    <w:rsid w:val="00170D13"/>
    <w:rsid w:val="00171A01"/>
    <w:rsid w:val="00171A3B"/>
    <w:rsid w:val="00171F80"/>
    <w:rsid w:val="001720FD"/>
    <w:rsid w:val="00175F08"/>
    <w:rsid w:val="0017765A"/>
    <w:rsid w:val="00177DC2"/>
    <w:rsid w:val="00182B7B"/>
    <w:rsid w:val="00183640"/>
    <w:rsid w:val="001837E4"/>
    <w:rsid w:val="00183878"/>
    <w:rsid w:val="00187B40"/>
    <w:rsid w:val="001930A3"/>
    <w:rsid w:val="001932B5"/>
    <w:rsid w:val="00195932"/>
    <w:rsid w:val="00195F2C"/>
    <w:rsid w:val="001964A6"/>
    <w:rsid w:val="00196F40"/>
    <w:rsid w:val="00196F9D"/>
    <w:rsid w:val="0019748E"/>
    <w:rsid w:val="001A0B4B"/>
    <w:rsid w:val="001A2323"/>
    <w:rsid w:val="001A42CE"/>
    <w:rsid w:val="001A5093"/>
    <w:rsid w:val="001A551C"/>
    <w:rsid w:val="001A5C6E"/>
    <w:rsid w:val="001A7BB9"/>
    <w:rsid w:val="001B1746"/>
    <w:rsid w:val="001B312E"/>
    <w:rsid w:val="001B4B39"/>
    <w:rsid w:val="001C0F76"/>
    <w:rsid w:val="001C2795"/>
    <w:rsid w:val="001D03B6"/>
    <w:rsid w:val="001D2781"/>
    <w:rsid w:val="001D5F4F"/>
    <w:rsid w:val="001D755C"/>
    <w:rsid w:val="001D75CB"/>
    <w:rsid w:val="001E0C53"/>
    <w:rsid w:val="001E3136"/>
    <w:rsid w:val="001E5543"/>
    <w:rsid w:val="001F01C8"/>
    <w:rsid w:val="001F0243"/>
    <w:rsid w:val="001F0C92"/>
    <w:rsid w:val="001F167C"/>
    <w:rsid w:val="001F2238"/>
    <w:rsid w:val="001F466F"/>
    <w:rsid w:val="001F4973"/>
    <w:rsid w:val="00202A6C"/>
    <w:rsid w:val="00205DC6"/>
    <w:rsid w:val="00205EDC"/>
    <w:rsid w:val="00207D32"/>
    <w:rsid w:val="00210767"/>
    <w:rsid w:val="002162F3"/>
    <w:rsid w:val="00223D25"/>
    <w:rsid w:val="00223F08"/>
    <w:rsid w:val="00224A9B"/>
    <w:rsid w:val="00224C06"/>
    <w:rsid w:val="00226AA0"/>
    <w:rsid w:val="00227DC7"/>
    <w:rsid w:val="00231A7D"/>
    <w:rsid w:val="002349DB"/>
    <w:rsid w:val="00234EA0"/>
    <w:rsid w:val="00237118"/>
    <w:rsid w:val="002377FA"/>
    <w:rsid w:val="00240A9B"/>
    <w:rsid w:val="00240F38"/>
    <w:rsid w:val="00241AAA"/>
    <w:rsid w:val="00244EE0"/>
    <w:rsid w:val="00250A44"/>
    <w:rsid w:val="00250C72"/>
    <w:rsid w:val="002512ED"/>
    <w:rsid w:val="002514A3"/>
    <w:rsid w:val="002539CD"/>
    <w:rsid w:val="0026302F"/>
    <w:rsid w:val="002641CD"/>
    <w:rsid w:val="00264728"/>
    <w:rsid w:val="0027084F"/>
    <w:rsid w:val="002733CA"/>
    <w:rsid w:val="00273FA3"/>
    <w:rsid w:val="002744A0"/>
    <w:rsid w:val="00274D78"/>
    <w:rsid w:val="0027728D"/>
    <w:rsid w:val="0027767A"/>
    <w:rsid w:val="00286D52"/>
    <w:rsid w:val="00291366"/>
    <w:rsid w:val="00291CE0"/>
    <w:rsid w:val="00291DB3"/>
    <w:rsid w:val="00292F58"/>
    <w:rsid w:val="00295915"/>
    <w:rsid w:val="002A05CB"/>
    <w:rsid w:val="002A53C9"/>
    <w:rsid w:val="002A6BC7"/>
    <w:rsid w:val="002B2FF8"/>
    <w:rsid w:val="002B5A50"/>
    <w:rsid w:val="002B6DB6"/>
    <w:rsid w:val="002C0E3F"/>
    <w:rsid w:val="002C3187"/>
    <w:rsid w:val="002C42BF"/>
    <w:rsid w:val="002C4E7A"/>
    <w:rsid w:val="002C6E21"/>
    <w:rsid w:val="002C702E"/>
    <w:rsid w:val="002C75D3"/>
    <w:rsid w:val="002C7A5F"/>
    <w:rsid w:val="002D2BB9"/>
    <w:rsid w:val="002E0C1B"/>
    <w:rsid w:val="002E0F92"/>
    <w:rsid w:val="002E1C4A"/>
    <w:rsid w:val="002E6DF9"/>
    <w:rsid w:val="002E7B1B"/>
    <w:rsid w:val="002F1E89"/>
    <w:rsid w:val="002F230A"/>
    <w:rsid w:val="002F54A8"/>
    <w:rsid w:val="002F7400"/>
    <w:rsid w:val="002F7F09"/>
    <w:rsid w:val="00300435"/>
    <w:rsid w:val="00300706"/>
    <w:rsid w:val="0030185C"/>
    <w:rsid w:val="00303471"/>
    <w:rsid w:val="003055E1"/>
    <w:rsid w:val="00305A50"/>
    <w:rsid w:val="00312B12"/>
    <w:rsid w:val="00312F5C"/>
    <w:rsid w:val="003133AE"/>
    <w:rsid w:val="00314872"/>
    <w:rsid w:val="0031736B"/>
    <w:rsid w:val="00321FA3"/>
    <w:rsid w:val="0032648F"/>
    <w:rsid w:val="003324DF"/>
    <w:rsid w:val="00333FAB"/>
    <w:rsid w:val="00334748"/>
    <w:rsid w:val="0033573B"/>
    <w:rsid w:val="003406F8"/>
    <w:rsid w:val="00340D47"/>
    <w:rsid w:val="00342835"/>
    <w:rsid w:val="003436D6"/>
    <w:rsid w:val="00344221"/>
    <w:rsid w:val="00361BDA"/>
    <w:rsid w:val="00362BF1"/>
    <w:rsid w:val="00365AFB"/>
    <w:rsid w:val="00370B36"/>
    <w:rsid w:val="003711F9"/>
    <w:rsid w:val="00371384"/>
    <w:rsid w:val="00375ECE"/>
    <w:rsid w:val="003825BE"/>
    <w:rsid w:val="00385B50"/>
    <w:rsid w:val="00390DB8"/>
    <w:rsid w:val="00391163"/>
    <w:rsid w:val="00391295"/>
    <w:rsid w:val="00393978"/>
    <w:rsid w:val="003A005F"/>
    <w:rsid w:val="003A58E9"/>
    <w:rsid w:val="003A5DC3"/>
    <w:rsid w:val="003B3709"/>
    <w:rsid w:val="003B5E0A"/>
    <w:rsid w:val="003B7257"/>
    <w:rsid w:val="003C33FB"/>
    <w:rsid w:val="003C6603"/>
    <w:rsid w:val="003C7313"/>
    <w:rsid w:val="003C73B8"/>
    <w:rsid w:val="003D2FCC"/>
    <w:rsid w:val="003D31A3"/>
    <w:rsid w:val="003E3857"/>
    <w:rsid w:val="003E4B33"/>
    <w:rsid w:val="003E6D33"/>
    <w:rsid w:val="003F3283"/>
    <w:rsid w:val="003F3984"/>
    <w:rsid w:val="003F6C27"/>
    <w:rsid w:val="003F784F"/>
    <w:rsid w:val="00400129"/>
    <w:rsid w:val="004023D1"/>
    <w:rsid w:val="0040360C"/>
    <w:rsid w:val="004119D1"/>
    <w:rsid w:val="004126F9"/>
    <w:rsid w:val="00413DC7"/>
    <w:rsid w:val="00413EC1"/>
    <w:rsid w:val="00413F89"/>
    <w:rsid w:val="00424090"/>
    <w:rsid w:val="004260F8"/>
    <w:rsid w:val="00432189"/>
    <w:rsid w:val="00435EC8"/>
    <w:rsid w:val="004407D2"/>
    <w:rsid w:val="004419E5"/>
    <w:rsid w:val="0044256D"/>
    <w:rsid w:val="004429D0"/>
    <w:rsid w:val="00445DB9"/>
    <w:rsid w:val="004538CB"/>
    <w:rsid w:val="00453D71"/>
    <w:rsid w:val="004542B5"/>
    <w:rsid w:val="00461F90"/>
    <w:rsid w:val="004631A3"/>
    <w:rsid w:val="00466250"/>
    <w:rsid w:val="00467FC5"/>
    <w:rsid w:val="00472EA6"/>
    <w:rsid w:val="0047379F"/>
    <w:rsid w:val="004767DC"/>
    <w:rsid w:val="00480391"/>
    <w:rsid w:val="00481E46"/>
    <w:rsid w:val="00485C46"/>
    <w:rsid w:val="00487771"/>
    <w:rsid w:val="004906AF"/>
    <w:rsid w:val="00493268"/>
    <w:rsid w:val="0049365C"/>
    <w:rsid w:val="00496284"/>
    <w:rsid w:val="00496534"/>
    <w:rsid w:val="004A096D"/>
    <w:rsid w:val="004A21A8"/>
    <w:rsid w:val="004A229B"/>
    <w:rsid w:val="004A2EF5"/>
    <w:rsid w:val="004A4A7C"/>
    <w:rsid w:val="004B0702"/>
    <w:rsid w:val="004B484F"/>
    <w:rsid w:val="004C5EF0"/>
    <w:rsid w:val="004D055B"/>
    <w:rsid w:val="004D1340"/>
    <w:rsid w:val="004D1E68"/>
    <w:rsid w:val="004D27F8"/>
    <w:rsid w:val="004D2A4A"/>
    <w:rsid w:val="004D2F8A"/>
    <w:rsid w:val="004D37D8"/>
    <w:rsid w:val="004D4E22"/>
    <w:rsid w:val="004D6BCB"/>
    <w:rsid w:val="004D6E4D"/>
    <w:rsid w:val="004E11C2"/>
    <w:rsid w:val="004E274B"/>
    <w:rsid w:val="004E3353"/>
    <w:rsid w:val="004E3620"/>
    <w:rsid w:val="004E3EED"/>
    <w:rsid w:val="004E5EAF"/>
    <w:rsid w:val="004F08F2"/>
    <w:rsid w:val="004F1137"/>
    <w:rsid w:val="004F6C42"/>
    <w:rsid w:val="00512D52"/>
    <w:rsid w:val="005229B6"/>
    <w:rsid w:val="0053651D"/>
    <w:rsid w:val="00537963"/>
    <w:rsid w:val="00541195"/>
    <w:rsid w:val="0054292D"/>
    <w:rsid w:val="00542B16"/>
    <w:rsid w:val="00544794"/>
    <w:rsid w:val="00544D08"/>
    <w:rsid w:val="00551015"/>
    <w:rsid w:val="00551571"/>
    <w:rsid w:val="00551A1B"/>
    <w:rsid w:val="0055680C"/>
    <w:rsid w:val="00556D9C"/>
    <w:rsid w:val="00566287"/>
    <w:rsid w:val="00566FA1"/>
    <w:rsid w:val="0057254D"/>
    <w:rsid w:val="005738A0"/>
    <w:rsid w:val="00580396"/>
    <w:rsid w:val="00581A92"/>
    <w:rsid w:val="0059097F"/>
    <w:rsid w:val="00594443"/>
    <w:rsid w:val="0059504D"/>
    <w:rsid w:val="005A3E36"/>
    <w:rsid w:val="005A3E4A"/>
    <w:rsid w:val="005A5D01"/>
    <w:rsid w:val="005B23A4"/>
    <w:rsid w:val="005B4132"/>
    <w:rsid w:val="005B45BB"/>
    <w:rsid w:val="005B5849"/>
    <w:rsid w:val="005C093E"/>
    <w:rsid w:val="005C142B"/>
    <w:rsid w:val="005C328F"/>
    <w:rsid w:val="005C42D0"/>
    <w:rsid w:val="005D0479"/>
    <w:rsid w:val="005D082B"/>
    <w:rsid w:val="005D0B74"/>
    <w:rsid w:val="005D14FA"/>
    <w:rsid w:val="005D28DD"/>
    <w:rsid w:val="005E43C5"/>
    <w:rsid w:val="005E659F"/>
    <w:rsid w:val="005F0E47"/>
    <w:rsid w:val="005F6983"/>
    <w:rsid w:val="005F6EA2"/>
    <w:rsid w:val="00600E4A"/>
    <w:rsid w:val="006140D1"/>
    <w:rsid w:val="00614F3A"/>
    <w:rsid w:val="0061687F"/>
    <w:rsid w:val="00631007"/>
    <w:rsid w:val="00631ABE"/>
    <w:rsid w:val="006347B0"/>
    <w:rsid w:val="006374AC"/>
    <w:rsid w:val="0063786D"/>
    <w:rsid w:val="006401FB"/>
    <w:rsid w:val="00641A73"/>
    <w:rsid w:val="0064761C"/>
    <w:rsid w:val="0065339F"/>
    <w:rsid w:val="00653BBC"/>
    <w:rsid w:val="00655208"/>
    <w:rsid w:val="006554F2"/>
    <w:rsid w:val="006607BA"/>
    <w:rsid w:val="00660E55"/>
    <w:rsid w:val="00662455"/>
    <w:rsid w:val="00662FB1"/>
    <w:rsid w:val="0066798B"/>
    <w:rsid w:val="00674045"/>
    <w:rsid w:val="00676F63"/>
    <w:rsid w:val="00677E53"/>
    <w:rsid w:val="00684A4F"/>
    <w:rsid w:val="00684E54"/>
    <w:rsid w:val="00685464"/>
    <w:rsid w:val="006875DB"/>
    <w:rsid w:val="00687D7E"/>
    <w:rsid w:val="00695A0A"/>
    <w:rsid w:val="006A0F1A"/>
    <w:rsid w:val="006A2181"/>
    <w:rsid w:val="006A2380"/>
    <w:rsid w:val="006B0371"/>
    <w:rsid w:val="006B0387"/>
    <w:rsid w:val="006B34ED"/>
    <w:rsid w:val="006B37BE"/>
    <w:rsid w:val="006B6E4E"/>
    <w:rsid w:val="006C01B3"/>
    <w:rsid w:val="006C1F6D"/>
    <w:rsid w:val="006C30BA"/>
    <w:rsid w:val="006D3442"/>
    <w:rsid w:val="006D5492"/>
    <w:rsid w:val="006D54AE"/>
    <w:rsid w:val="006D7B2D"/>
    <w:rsid w:val="006E0252"/>
    <w:rsid w:val="006E194A"/>
    <w:rsid w:val="006E3074"/>
    <w:rsid w:val="006E4AFF"/>
    <w:rsid w:val="006E7276"/>
    <w:rsid w:val="006F17FA"/>
    <w:rsid w:val="006F2890"/>
    <w:rsid w:val="006F31BF"/>
    <w:rsid w:val="006F3CB0"/>
    <w:rsid w:val="006F6395"/>
    <w:rsid w:val="00700473"/>
    <w:rsid w:val="0070300F"/>
    <w:rsid w:val="00705B3B"/>
    <w:rsid w:val="00716477"/>
    <w:rsid w:val="007166A5"/>
    <w:rsid w:val="00716CFC"/>
    <w:rsid w:val="00724001"/>
    <w:rsid w:val="00730835"/>
    <w:rsid w:val="00732110"/>
    <w:rsid w:val="00732758"/>
    <w:rsid w:val="0073372B"/>
    <w:rsid w:val="007431CB"/>
    <w:rsid w:val="007438C8"/>
    <w:rsid w:val="0074664D"/>
    <w:rsid w:val="00755734"/>
    <w:rsid w:val="00756D3C"/>
    <w:rsid w:val="00762A21"/>
    <w:rsid w:val="0076354F"/>
    <w:rsid w:val="00764674"/>
    <w:rsid w:val="00765CA7"/>
    <w:rsid w:val="0076691E"/>
    <w:rsid w:val="00766A50"/>
    <w:rsid w:val="0077185A"/>
    <w:rsid w:val="00771948"/>
    <w:rsid w:val="00774C63"/>
    <w:rsid w:val="00781D6B"/>
    <w:rsid w:val="007826C7"/>
    <w:rsid w:val="00782E5A"/>
    <w:rsid w:val="00790A37"/>
    <w:rsid w:val="00791193"/>
    <w:rsid w:val="00791A3B"/>
    <w:rsid w:val="0079655C"/>
    <w:rsid w:val="00797B7F"/>
    <w:rsid w:val="007A0635"/>
    <w:rsid w:val="007A0AE1"/>
    <w:rsid w:val="007A42DF"/>
    <w:rsid w:val="007A4BCE"/>
    <w:rsid w:val="007A5C78"/>
    <w:rsid w:val="007A6F96"/>
    <w:rsid w:val="007B038B"/>
    <w:rsid w:val="007B4A06"/>
    <w:rsid w:val="007B6FE1"/>
    <w:rsid w:val="007B7897"/>
    <w:rsid w:val="007C2FF7"/>
    <w:rsid w:val="007C3B9F"/>
    <w:rsid w:val="007C5784"/>
    <w:rsid w:val="007D317E"/>
    <w:rsid w:val="007D4A20"/>
    <w:rsid w:val="007D72FF"/>
    <w:rsid w:val="007D79A9"/>
    <w:rsid w:val="007D79D0"/>
    <w:rsid w:val="007E284A"/>
    <w:rsid w:val="007E293C"/>
    <w:rsid w:val="007F309C"/>
    <w:rsid w:val="007F329B"/>
    <w:rsid w:val="007F7F82"/>
    <w:rsid w:val="00801076"/>
    <w:rsid w:val="00807E40"/>
    <w:rsid w:val="00810809"/>
    <w:rsid w:val="008110B9"/>
    <w:rsid w:val="0081136B"/>
    <w:rsid w:val="00814449"/>
    <w:rsid w:val="0081570D"/>
    <w:rsid w:val="00817201"/>
    <w:rsid w:val="008242C4"/>
    <w:rsid w:val="00826378"/>
    <w:rsid w:val="008269E9"/>
    <w:rsid w:val="00827512"/>
    <w:rsid w:val="00832308"/>
    <w:rsid w:val="00832F06"/>
    <w:rsid w:val="00833BAF"/>
    <w:rsid w:val="0083519E"/>
    <w:rsid w:val="0083593F"/>
    <w:rsid w:val="0084085E"/>
    <w:rsid w:val="00841405"/>
    <w:rsid w:val="008424E3"/>
    <w:rsid w:val="008437D1"/>
    <w:rsid w:val="00846F3E"/>
    <w:rsid w:val="00850604"/>
    <w:rsid w:val="0085134E"/>
    <w:rsid w:val="008520F1"/>
    <w:rsid w:val="00852A04"/>
    <w:rsid w:val="00854284"/>
    <w:rsid w:val="008564D5"/>
    <w:rsid w:val="0085785D"/>
    <w:rsid w:val="008615F0"/>
    <w:rsid w:val="0086517D"/>
    <w:rsid w:val="00866C68"/>
    <w:rsid w:val="00867522"/>
    <w:rsid w:val="00870197"/>
    <w:rsid w:val="008743FE"/>
    <w:rsid w:val="0088394C"/>
    <w:rsid w:val="00883972"/>
    <w:rsid w:val="00884C25"/>
    <w:rsid w:val="00885981"/>
    <w:rsid w:val="00885F55"/>
    <w:rsid w:val="00887BF7"/>
    <w:rsid w:val="008900B8"/>
    <w:rsid w:val="00891913"/>
    <w:rsid w:val="00892173"/>
    <w:rsid w:val="008974B3"/>
    <w:rsid w:val="008978DA"/>
    <w:rsid w:val="008A02DA"/>
    <w:rsid w:val="008A0DEE"/>
    <w:rsid w:val="008A252D"/>
    <w:rsid w:val="008A5027"/>
    <w:rsid w:val="008A5F67"/>
    <w:rsid w:val="008B1962"/>
    <w:rsid w:val="008B4BFD"/>
    <w:rsid w:val="008B78E6"/>
    <w:rsid w:val="008C15D4"/>
    <w:rsid w:val="008C38E7"/>
    <w:rsid w:val="008C7386"/>
    <w:rsid w:val="008D1F99"/>
    <w:rsid w:val="008D3F07"/>
    <w:rsid w:val="008D7B1F"/>
    <w:rsid w:val="008E1A37"/>
    <w:rsid w:val="008E3799"/>
    <w:rsid w:val="008E3E7D"/>
    <w:rsid w:val="008E4255"/>
    <w:rsid w:val="008E6B26"/>
    <w:rsid w:val="008E7241"/>
    <w:rsid w:val="008E7924"/>
    <w:rsid w:val="008E7D4A"/>
    <w:rsid w:val="008F0706"/>
    <w:rsid w:val="008F0FAB"/>
    <w:rsid w:val="008F450D"/>
    <w:rsid w:val="008F6C49"/>
    <w:rsid w:val="00902C9A"/>
    <w:rsid w:val="00902D0D"/>
    <w:rsid w:val="00904D74"/>
    <w:rsid w:val="00907A74"/>
    <w:rsid w:val="00912626"/>
    <w:rsid w:val="00914BE0"/>
    <w:rsid w:val="00914EC8"/>
    <w:rsid w:val="00915FA2"/>
    <w:rsid w:val="00916811"/>
    <w:rsid w:val="00922D78"/>
    <w:rsid w:val="00922E52"/>
    <w:rsid w:val="00924097"/>
    <w:rsid w:val="009328F3"/>
    <w:rsid w:val="00932DB5"/>
    <w:rsid w:val="0093329D"/>
    <w:rsid w:val="009335E1"/>
    <w:rsid w:val="00933A04"/>
    <w:rsid w:val="00934931"/>
    <w:rsid w:val="00934ED7"/>
    <w:rsid w:val="0093560C"/>
    <w:rsid w:val="009358A3"/>
    <w:rsid w:val="009407A7"/>
    <w:rsid w:val="00941338"/>
    <w:rsid w:val="00942F52"/>
    <w:rsid w:val="00943776"/>
    <w:rsid w:val="0094446D"/>
    <w:rsid w:val="009519AB"/>
    <w:rsid w:val="009547EC"/>
    <w:rsid w:val="00955D1C"/>
    <w:rsid w:val="00956789"/>
    <w:rsid w:val="009569DF"/>
    <w:rsid w:val="0095739C"/>
    <w:rsid w:val="009610FD"/>
    <w:rsid w:val="00961414"/>
    <w:rsid w:val="009614E8"/>
    <w:rsid w:val="00963C86"/>
    <w:rsid w:val="00964F12"/>
    <w:rsid w:val="00965D88"/>
    <w:rsid w:val="00967549"/>
    <w:rsid w:val="00967EF0"/>
    <w:rsid w:val="0097317A"/>
    <w:rsid w:val="00973B0D"/>
    <w:rsid w:val="00975726"/>
    <w:rsid w:val="00980320"/>
    <w:rsid w:val="009827FF"/>
    <w:rsid w:val="00984706"/>
    <w:rsid w:val="00986E63"/>
    <w:rsid w:val="0099038D"/>
    <w:rsid w:val="00990409"/>
    <w:rsid w:val="00991832"/>
    <w:rsid w:val="00992725"/>
    <w:rsid w:val="00992B1B"/>
    <w:rsid w:val="0099477A"/>
    <w:rsid w:val="009964F5"/>
    <w:rsid w:val="00996C40"/>
    <w:rsid w:val="009A149B"/>
    <w:rsid w:val="009A1DBF"/>
    <w:rsid w:val="009A2DD9"/>
    <w:rsid w:val="009A32A8"/>
    <w:rsid w:val="009A64D2"/>
    <w:rsid w:val="009A69B9"/>
    <w:rsid w:val="009B0B6E"/>
    <w:rsid w:val="009C3593"/>
    <w:rsid w:val="009C3988"/>
    <w:rsid w:val="009D0539"/>
    <w:rsid w:val="009D267E"/>
    <w:rsid w:val="009D2CF0"/>
    <w:rsid w:val="009D4914"/>
    <w:rsid w:val="009D4C26"/>
    <w:rsid w:val="009D6CFA"/>
    <w:rsid w:val="009E4E32"/>
    <w:rsid w:val="009E65C4"/>
    <w:rsid w:val="009F2D5F"/>
    <w:rsid w:val="009F4757"/>
    <w:rsid w:val="009F719B"/>
    <w:rsid w:val="009F747D"/>
    <w:rsid w:val="00A00EB4"/>
    <w:rsid w:val="00A06FEA"/>
    <w:rsid w:val="00A0718F"/>
    <w:rsid w:val="00A1599C"/>
    <w:rsid w:val="00A229B9"/>
    <w:rsid w:val="00A22B12"/>
    <w:rsid w:val="00A335C8"/>
    <w:rsid w:val="00A37B21"/>
    <w:rsid w:val="00A42028"/>
    <w:rsid w:val="00A44296"/>
    <w:rsid w:val="00A47F89"/>
    <w:rsid w:val="00A5098F"/>
    <w:rsid w:val="00A5328C"/>
    <w:rsid w:val="00A54D1F"/>
    <w:rsid w:val="00A56511"/>
    <w:rsid w:val="00A62398"/>
    <w:rsid w:val="00A6284D"/>
    <w:rsid w:val="00A636D8"/>
    <w:rsid w:val="00A6509E"/>
    <w:rsid w:val="00A65195"/>
    <w:rsid w:val="00A73533"/>
    <w:rsid w:val="00A813D5"/>
    <w:rsid w:val="00A83D01"/>
    <w:rsid w:val="00A900EF"/>
    <w:rsid w:val="00A92A1D"/>
    <w:rsid w:val="00A93FD7"/>
    <w:rsid w:val="00A961AC"/>
    <w:rsid w:val="00A971AC"/>
    <w:rsid w:val="00AA63F5"/>
    <w:rsid w:val="00AA6D93"/>
    <w:rsid w:val="00AB0383"/>
    <w:rsid w:val="00AB059D"/>
    <w:rsid w:val="00AB371F"/>
    <w:rsid w:val="00AB66A0"/>
    <w:rsid w:val="00AB718C"/>
    <w:rsid w:val="00AC33EE"/>
    <w:rsid w:val="00AD2701"/>
    <w:rsid w:val="00AE1C4A"/>
    <w:rsid w:val="00AE3C3C"/>
    <w:rsid w:val="00AE4DCB"/>
    <w:rsid w:val="00AE6588"/>
    <w:rsid w:val="00AE7075"/>
    <w:rsid w:val="00AF5375"/>
    <w:rsid w:val="00B01278"/>
    <w:rsid w:val="00B0138C"/>
    <w:rsid w:val="00B01F36"/>
    <w:rsid w:val="00B02B03"/>
    <w:rsid w:val="00B030C5"/>
    <w:rsid w:val="00B077F8"/>
    <w:rsid w:val="00B103D1"/>
    <w:rsid w:val="00B10785"/>
    <w:rsid w:val="00B15CCE"/>
    <w:rsid w:val="00B176F3"/>
    <w:rsid w:val="00B1788D"/>
    <w:rsid w:val="00B23279"/>
    <w:rsid w:val="00B24F32"/>
    <w:rsid w:val="00B26262"/>
    <w:rsid w:val="00B27E81"/>
    <w:rsid w:val="00B27FA4"/>
    <w:rsid w:val="00B31780"/>
    <w:rsid w:val="00B33EC9"/>
    <w:rsid w:val="00B34538"/>
    <w:rsid w:val="00B35020"/>
    <w:rsid w:val="00B41A75"/>
    <w:rsid w:val="00B46E45"/>
    <w:rsid w:val="00B47C18"/>
    <w:rsid w:val="00B5185D"/>
    <w:rsid w:val="00B53A08"/>
    <w:rsid w:val="00B54DF5"/>
    <w:rsid w:val="00B550ED"/>
    <w:rsid w:val="00B554D7"/>
    <w:rsid w:val="00B55D99"/>
    <w:rsid w:val="00B663A6"/>
    <w:rsid w:val="00B670B0"/>
    <w:rsid w:val="00B72479"/>
    <w:rsid w:val="00B7345E"/>
    <w:rsid w:val="00B748E3"/>
    <w:rsid w:val="00B77255"/>
    <w:rsid w:val="00B83ADD"/>
    <w:rsid w:val="00B85AFA"/>
    <w:rsid w:val="00B94C8D"/>
    <w:rsid w:val="00B957A5"/>
    <w:rsid w:val="00B971F5"/>
    <w:rsid w:val="00B97DC2"/>
    <w:rsid w:val="00BA28CD"/>
    <w:rsid w:val="00BA29B9"/>
    <w:rsid w:val="00BA44B5"/>
    <w:rsid w:val="00BA6A81"/>
    <w:rsid w:val="00BB096D"/>
    <w:rsid w:val="00BB2DE4"/>
    <w:rsid w:val="00BB308B"/>
    <w:rsid w:val="00BB55DA"/>
    <w:rsid w:val="00BB58D5"/>
    <w:rsid w:val="00BB5935"/>
    <w:rsid w:val="00BC1E4B"/>
    <w:rsid w:val="00BC30D1"/>
    <w:rsid w:val="00BC4700"/>
    <w:rsid w:val="00BC5E9A"/>
    <w:rsid w:val="00BC7790"/>
    <w:rsid w:val="00BC78DC"/>
    <w:rsid w:val="00BD1101"/>
    <w:rsid w:val="00BD1D72"/>
    <w:rsid w:val="00BD63CD"/>
    <w:rsid w:val="00BD7B1E"/>
    <w:rsid w:val="00BE2327"/>
    <w:rsid w:val="00BE66F9"/>
    <w:rsid w:val="00BE75A5"/>
    <w:rsid w:val="00BF0701"/>
    <w:rsid w:val="00C007FF"/>
    <w:rsid w:val="00C10753"/>
    <w:rsid w:val="00C114D1"/>
    <w:rsid w:val="00C116BD"/>
    <w:rsid w:val="00C12E5D"/>
    <w:rsid w:val="00C160A1"/>
    <w:rsid w:val="00C273D6"/>
    <w:rsid w:val="00C36F4D"/>
    <w:rsid w:val="00C42133"/>
    <w:rsid w:val="00C43FD1"/>
    <w:rsid w:val="00C446F1"/>
    <w:rsid w:val="00C44E0C"/>
    <w:rsid w:val="00C4560E"/>
    <w:rsid w:val="00C45C68"/>
    <w:rsid w:val="00C52482"/>
    <w:rsid w:val="00C53AB8"/>
    <w:rsid w:val="00C55D7B"/>
    <w:rsid w:val="00C62B84"/>
    <w:rsid w:val="00C70B9C"/>
    <w:rsid w:val="00C747FB"/>
    <w:rsid w:val="00C769E1"/>
    <w:rsid w:val="00C76D7B"/>
    <w:rsid w:val="00C76E3A"/>
    <w:rsid w:val="00C77E8E"/>
    <w:rsid w:val="00C826B6"/>
    <w:rsid w:val="00C82DBF"/>
    <w:rsid w:val="00C843E9"/>
    <w:rsid w:val="00C91ECB"/>
    <w:rsid w:val="00C92551"/>
    <w:rsid w:val="00C975EB"/>
    <w:rsid w:val="00CA04F9"/>
    <w:rsid w:val="00CA1657"/>
    <w:rsid w:val="00CA5335"/>
    <w:rsid w:val="00CA7765"/>
    <w:rsid w:val="00CA7D1E"/>
    <w:rsid w:val="00CB0425"/>
    <w:rsid w:val="00CB351F"/>
    <w:rsid w:val="00CB44D8"/>
    <w:rsid w:val="00CC16AF"/>
    <w:rsid w:val="00CC1A9E"/>
    <w:rsid w:val="00CC2FD5"/>
    <w:rsid w:val="00CC35D1"/>
    <w:rsid w:val="00CC66D7"/>
    <w:rsid w:val="00CD0154"/>
    <w:rsid w:val="00CD02E4"/>
    <w:rsid w:val="00CD221E"/>
    <w:rsid w:val="00CD45C5"/>
    <w:rsid w:val="00CE3213"/>
    <w:rsid w:val="00CE4DA4"/>
    <w:rsid w:val="00CF358C"/>
    <w:rsid w:val="00CF3B95"/>
    <w:rsid w:val="00CF6966"/>
    <w:rsid w:val="00D00857"/>
    <w:rsid w:val="00D0345C"/>
    <w:rsid w:val="00D15F6F"/>
    <w:rsid w:val="00D226E5"/>
    <w:rsid w:val="00D24C9B"/>
    <w:rsid w:val="00D24E24"/>
    <w:rsid w:val="00D2627F"/>
    <w:rsid w:val="00D27F75"/>
    <w:rsid w:val="00D33C3D"/>
    <w:rsid w:val="00D359B6"/>
    <w:rsid w:val="00D35AEA"/>
    <w:rsid w:val="00D35D87"/>
    <w:rsid w:val="00D37A0C"/>
    <w:rsid w:val="00D437C6"/>
    <w:rsid w:val="00D44C55"/>
    <w:rsid w:val="00D51E82"/>
    <w:rsid w:val="00D550AB"/>
    <w:rsid w:val="00D57475"/>
    <w:rsid w:val="00D57BC1"/>
    <w:rsid w:val="00D63075"/>
    <w:rsid w:val="00D6557B"/>
    <w:rsid w:val="00D65CEE"/>
    <w:rsid w:val="00D71D53"/>
    <w:rsid w:val="00D7292C"/>
    <w:rsid w:val="00D74296"/>
    <w:rsid w:val="00D750BD"/>
    <w:rsid w:val="00D80161"/>
    <w:rsid w:val="00D8123E"/>
    <w:rsid w:val="00D832B1"/>
    <w:rsid w:val="00D86FD6"/>
    <w:rsid w:val="00D87124"/>
    <w:rsid w:val="00D87AC2"/>
    <w:rsid w:val="00D90478"/>
    <w:rsid w:val="00DA236A"/>
    <w:rsid w:val="00DB0BAC"/>
    <w:rsid w:val="00DB318C"/>
    <w:rsid w:val="00DB3485"/>
    <w:rsid w:val="00DB5535"/>
    <w:rsid w:val="00DC0693"/>
    <w:rsid w:val="00DC0FA0"/>
    <w:rsid w:val="00DC19FE"/>
    <w:rsid w:val="00DC36CC"/>
    <w:rsid w:val="00DC47A4"/>
    <w:rsid w:val="00DC75C1"/>
    <w:rsid w:val="00DC7A4C"/>
    <w:rsid w:val="00DD2402"/>
    <w:rsid w:val="00DD355A"/>
    <w:rsid w:val="00DE1CE2"/>
    <w:rsid w:val="00DE1F8C"/>
    <w:rsid w:val="00DE2192"/>
    <w:rsid w:val="00DE4C23"/>
    <w:rsid w:val="00DE4D57"/>
    <w:rsid w:val="00DE570B"/>
    <w:rsid w:val="00DF0E2B"/>
    <w:rsid w:val="00DF3B2D"/>
    <w:rsid w:val="00DF68A1"/>
    <w:rsid w:val="00E02A60"/>
    <w:rsid w:val="00E02AF1"/>
    <w:rsid w:val="00E040EB"/>
    <w:rsid w:val="00E063E4"/>
    <w:rsid w:val="00E066F8"/>
    <w:rsid w:val="00E06D30"/>
    <w:rsid w:val="00E13B8B"/>
    <w:rsid w:val="00E21CEC"/>
    <w:rsid w:val="00E24CEB"/>
    <w:rsid w:val="00E27B81"/>
    <w:rsid w:val="00E31886"/>
    <w:rsid w:val="00E34B30"/>
    <w:rsid w:val="00E35A7B"/>
    <w:rsid w:val="00E43854"/>
    <w:rsid w:val="00E44965"/>
    <w:rsid w:val="00E44BB4"/>
    <w:rsid w:val="00E46D6F"/>
    <w:rsid w:val="00E52059"/>
    <w:rsid w:val="00E522D5"/>
    <w:rsid w:val="00E55F9B"/>
    <w:rsid w:val="00E5645E"/>
    <w:rsid w:val="00E566ED"/>
    <w:rsid w:val="00E57A24"/>
    <w:rsid w:val="00E60039"/>
    <w:rsid w:val="00E60F8C"/>
    <w:rsid w:val="00E622D8"/>
    <w:rsid w:val="00E6395C"/>
    <w:rsid w:val="00E63A2D"/>
    <w:rsid w:val="00E63CDB"/>
    <w:rsid w:val="00E64832"/>
    <w:rsid w:val="00E67D23"/>
    <w:rsid w:val="00E70D36"/>
    <w:rsid w:val="00E7169D"/>
    <w:rsid w:val="00E72B37"/>
    <w:rsid w:val="00E76E71"/>
    <w:rsid w:val="00E86FFF"/>
    <w:rsid w:val="00E90092"/>
    <w:rsid w:val="00E920F2"/>
    <w:rsid w:val="00E952DA"/>
    <w:rsid w:val="00E97F93"/>
    <w:rsid w:val="00EA0879"/>
    <w:rsid w:val="00EA0FD3"/>
    <w:rsid w:val="00EA13ED"/>
    <w:rsid w:val="00EA2262"/>
    <w:rsid w:val="00EA29B9"/>
    <w:rsid w:val="00EA5369"/>
    <w:rsid w:val="00EA5CA9"/>
    <w:rsid w:val="00EA793D"/>
    <w:rsid w:val="00EB1E48"/>
    <w:rsid w:val="00EB2744"/>
    <w:rsid w:val="00EB498E"/>
    <w:rsid w:val="00EB4FDC"/>
    <w:rsid w:val="00EB59EA"/>
    <w:rsid w:val="00EB672A"/>
    <w:rsid w:val="00EB6EB0"/>
    <w:rsid w:val="00EC535D"/>
    <w:rsid w:val="00EC6601"/>
    <w:rsid w:val="00EC6649"/>
    <w:rsid w:val="00ED06A6"/>
    <w:rsid w:val="00ED19C2"/>
    <w:rsid w:val="00ED22DC"/>
    <w:rsid w:val="00ED4034"/>
    <w:rsid w:val="00ED5808"/>
    <w:rsid w:val="00ED5FD4"/>
    <w:rsid w:val="00ED7637"/>
    <w:rsid w:val="00EE0D2C"/>
    <w:rsid w:val="00EE1CF8"/>
    <w:rsid w:val="00EE7B70"/>
    <w:rsid w:val="00F0178C"/>
    <w:rsid w:val="00F060FA"/>
    <w:rsid w:val="00F07321"/>
    <w:rsid w:val="00F073C3"/>
    <w:rsid w:val="00F07DA5"/>
    <w:rsid w:val="00F1101B"/>
    <w:rsid w:val="00F11B9A"/>
    <w:rsid w:val="00F12D8F"/>
    <w:rsid w:val="00F1734D"/>
    <w:rsid w:val="00F17A34"/>
    <w:rsid w:val="00F22EFF"/>
    <w:rsid w:val="00F23D7A"/>
    <w:rsid w:val="00F2639C"/>
    <w:rsid w:val="00F31EF5"/>
    <w:rsid w:val="00F335D6"/>
    <w:rsid w:val="00F364D5"/>
    <w:rsid w:val="00F3703A"/>
    <w:rsid w:val="00F40299"/>
    <w:rsid w:val="00F42B70"/>
    <w:rsid w:val="00F432B6"/>
    <w:rsid w:val="00F438CA"/>
    <w:rsid w:val="00F43A16"/>
    <w:rsid w:val="00F43CE9"/>
    <w:rsid w:val="00F43ED7"/>
    <w:rsid w:val="00F45159"/>
    <w:rsid w:val="00F46537"/>
    <w:rsid w:val="00F47134"/>
    <w:rsid w:val="00F5476E"/>
    <w:rsid w:val="00F54795"/>
    <w:rsid w:val="00F57AD8"/>
    <w:rsid w:val="00F616A4"/>
    <w:rsid w:val="00F61DAB"/>
    <w:rsid w:val="00F62BA7"/>
    <w:rsid w:val="00F62CCC"/>
    <w:rsid w:val="00F63434"/>
    <w:rsid w:val="00F64A9F"/>
    <w:rsid w:val="00F66DEA"/>
    <w:rsid w:val="00F70793"/>
    <w:rsid w:val="00F72800"/>
    <w:rsid w:val="00F74EB3"/>
    <w:rsid w:val="00F875B6"/>
    <w:rsid w:val="00F87A47"/>
    <w:rsid w:val="00F948DC"/>
    <w:rsid w:val="00F96745"/>
    <w:rsid w:val="00FA0ED6"/>
    <w:rsid w:val="00FA24EB"/>
    <w:rsid w:val="00FA3226"/>
    <w:rsid w:val="00FA376E"/>
    <w:rsid w:val="00FA4E9C"/>
    <w:rsid w:val="00FA531E"/>
    <w:rsid w:val="00FC151F"/>
    <w:rsid w:val="00FC49FD"/>
    <w:rsid w:val="00FD0541"/>
    <w:rsid w:val="00FD0973"/>
    <w:rsid w:val="00FD1F83"/>
    <w:rsid w:val="00FD238E"/>
    <w:rsid w:val="00FD2B56"/>
    <w:rsid w:val="00FD2B61"/>
    <w:rsid w:val="00FD3161"/>
    <w:rsid w:val="00FD3EAA"/>
    <w:rsid w:val="00FD5970"/>
    <w:rsid w:val="00FD7BA5"/>
    <w:rsid w:val="00FE58F1"/>
    <w:rsid w:val="00FF1C71"/>
    <w:rsid w:val="00FF246C"/>
    <w:rsid w:val="00FF37F1"/>
    <w:rsid w:val="00FF58FF"/>
    <w:rsid w:val="00FF6F82"/>
    <w:rsid w:val="00FF7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58FFD6"/>
  <w14:defaultImageDpi w14:val="300"/>
  <w15:docId w15:val="{CDB63D17-A712-8340-8364-AE2BA4AA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798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DA236A"/>
    <w:pPr>
      <w:widowControl w:val="0"/>
      <w:autoSpaceDE w:val="0"/>
      <w:autoSpaceDN w:val="0"/>
      <w:ind w:left="112"/>
      <w:outlineLvl w:val="2"/>
    </w:pPr>
    <w:rPr>
      <w:rFonts w:ascii="Calibri" w:eastAsia="Calibri" w:hAnsi="Calibri" w:cs="Calibri"/>
      <w:b/>
      <w:bCs/>
      <w:sz w:val="28"/>
      <w:szCs w:val="28"/>
      <w:lang w:bidi="en-US"/>
    </w:rPr>
  </w:style>
  <w:style w:type="paragraph" w:styleId="Heading4">
    <w:name w:val="heading 4"/>
    <w:basedOn w:val="Normal"/>
    <w:next w:val="Normal"/>
    <w:link w:val="Heading4Char"/>
    <w:uiPriority w:val="9"/>
    <w:semiHidden/>
    <w:unhideWhenUsed/>
    <w:qFormat/>
    <w:rsid w:val="002A6BC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RowGrey">
    <w:name w:val="TableRow_Grey"/>
    <w:basedOn w:val="TableNormal"/>
    <w:uiPriority w:val="99"/>
    <w:rsid w:val="00035F5E"/>
    <w:tblPr/>
  </w:style>
  <w:style w:type="table" w:customStyle="1" w:styleId="Style1">
    <w:name w:val="Style1"/>
    <w:basedOn w:val="TableNormal"/>
    <w:uiPriority w:val="99"/>
    <w:rsid w:val="004D2A4A"/>
    <w:rPr>
      <w:rFonts w:ascii="Whitney-Book" w:hAnsi="Whitney-Book"/>
    </w:rPr>
    <w:tblPr>
      <w:tblStyleRowBandSize w:val="1"/>
    </w:tblPr>
    <w:tblStylePr w:type="firstRow">
      <w:rPr>
        <w:rFonts w:ascii="Whitney-Semibold" w:hAnsi="Whitney-Semibold"/>
        <w:color w:val="FFFFFF" w:themeColor="background1"/>
      </w:rPr>
      <w:tblPr/>
      <w:tcPr>
        <w:shd w:val="clear" w:color="auto" w:fill="808080" w:themeFill="background1" w:themeFillShade="80"/>
      </w:tcPr>
    </w:tblStylePr>
    <w:tblStylePr w:type="lastRow">
      <w:tblPr/>
      <w:tcPr>
        <w:tcBorders>
          <w:right w:val="nil"/>
        </w:tcBorders>
      </w:tcPr>
    </w:tblStylePr>
    <w:tblStylePr w:type="band1Horz">
      <w:tblPr/>
      <w:tcPr>
        <w:tcBorders>
          <w:top w:val="nil"/>
          <w:left w:val="nil"/>
          <w:bottom w:val="nil"/>
          <w:right w:val="nil"/>
          <w:insideV w:val="nil"/>
        </w:tcBorders>
        <w:shd w:val="clear" w:color="auto" w:fill="F2F2F2" w:themeFill="background1" w:themeFillShade="F2"/>
      </w:tcPr>
    </w:tblStylePr>
  </w:style>
  <w:style w:type="paragraph" w:customStyle="1" w:styleId="TableHeader">
    <w:name w:val="Table Header"/>
    <w:basedOn w:val="Normal"/>
    <w:uiPriority w:val="99"/>
    <w:rsid w:val="009B0B6E"/>
    <w:pPr>
      <w:widowControl w:val="0"/>
      <w:autoSpaceDE w:val="0"/>
      <w:autoSpaceDN w:val="0"/>
      <w:adjustRightInd w:val="0"/>
      <w:spacing w:before="180" w:after="90" w:line="240" w:lineRule="atLeast"/>
      <w:textAlignment w:val="center"/>
    </w:pPr>
    <w:rPr>
      <w:rFonts w:ascii="Calibri" w:eastAsia="MS Mincho" w:hAnsi="Calibri" w:cs="Whitney-SemiboldItalic"/>
      <w:iCs/>
      <w:color w:val="52616F"/>
      <w:sz w:val="19"/>
      <w:szCs w:val="19"/>
    </w:rPr>
  </w:style>
  <w:style w:type="table" w:customStyle="1" w:styleId="Style2">
    <w:name w:val="Style2"/>
    <w:basedOn w:val="TableNormal"/>
    <w:uiPriority w:val="99"/>
    <w:rsid w:val="001F2238"/>
    <w:tblPr/>
  </w:style>
  <w:style w:type="paragraph" w:styleId="Header">
    <w:name w:val="header"/>
    <w:basedOn w:val="Normal"/>
    <w:link w:val="HeaderChar"/>
    <w:uiPriority w:val="99"/>
    <w:unhideWhenUsed/>
    <w:rsid w:val="00480391"/>
    <w:pPr>
      <w:tabs>
        <w:tab w:val="center" w:pos="4320"/>
        <w:tab w:val="right" w:pos="8640"/>
      </w:tabs>
    </w:pPr>
  </w:style>
  <w:style w:type="character" w:customStyle="1" w:styleId="HeaderChar">
    <w:name w:val="Header Char"/>
    <w:basedOn w:val="DefaultParagraphFont"/>
    <w:link w:val="Header"/>
    <w:uiPriority w:val="99"/>
    <w:rsid w:val="00480391"/>
  </w:style>
  <w:style w:type="paragraph" w:styleId="Footer">
    <w:name w:val="footer"/>
    <w:basedOn w:val="Normal"/>
    <w:link w:val="FooterChar"/>
    <w:uiPriority w:val="99"/>
    <w:unhideWhenUsed/>
    <w:rsid w:val="00480391"/>
    <w:pPr>
      <w:tabs>
        <w:tab w:val="center" w:pos="4320"/>
        <w:tab w:val="right" w:pos="8640"/>
      </w:tabs>
    </w:pPr>
  </w:style>
  <w:style w:type="character" w:customStyle="1" w:styleId="FooterChar">
    <w:name w:val="Footer Char"/>
    <w:basedOn w:val="DefaultParagraphFont"/>
    <w:link w:val="Footer"/>
    <w:uiPriority w:val="99"/>
    <w:rsid w:val="00480391"/>
  </w:style>
  <w:style w:type="paragraph" w:styleId="BalloonText">
    <w:name w:val="Balloon Text"/>
    <w:basedOn w:val="Normal"/>
    <w:link w:val="BalloonTextChar"/>
    <w:uiPriority w:val="99"/>
    <w:semiHidden/>
    <w:unhideWhenUsed/>
    <w:rsid w:val="00480391"/>
    <w:rPr>
      <w:rFonts w:ascii="Lucida Grande" w:hAnsi="Lucida Grande"/>
      <w:sz w:val="18"/>
      <w:szCs w:val="18"/>
    </w:rPr>
  </w:style>
  <w:style w:type="character" w:customStyle="1" w:styleId="BalloonTextChar">
    <w:name w:val="Balloon Text Char"/>
    <w:basedOn w:val="DefaultParagraphFont"/>
    <w:link w:val="BalloonText"/>
    <w:uiPriority w:val="99"/>
    <w:semiHidden/>
    <w:rsid w:val="00480391"/>
    <w:rPr>
      <w:rFonts w:ascii="Lucida Grande" w:hAnsi="Lucida Grande"/>
      <w:sz w:val="18"/>
      <w:szCs w:val="18"/>
    </w:rPr>
  </w:style>
  <w:style w:type="paragraph" w:customStyle="1" w:styleId="UPMCSubhead">
    <w:name w:val="UPMC_Subhead"/>
    <w:basedOn w:val="Normal"/>
    <w:qFormat/>
    <w:rsid w:val="00A5098F"/>
    <w:pPr>
      <w:spacing w:before="160" w:after="40"/>
    </w:pPr>
    <w:rPr>
      <w:rFonts w:asciiTheme="majorHAnsi" w:hAnsiTheme="majorHAnsi"/>
      <w:b/>
      <w:bCs/>
      <w:color w:val="771B61"/>
      <w:sz w:val="20"/>
      <w:szCs w:val="20"/>
    </w:rPr>
  </w:style>
  <w:style w:type="paragraph" w:customStyle="1" w:styleId="UPMCBodyCopy">
    <w:name w:val="UPMC_BodyCopy"/>
    <w:basedOn w:val="Normal"/>
    <w:qFormat/>
    <w:rsid w:val="00480391"/>
    <w:pPr>
      <w:spacing w:after="120" w:line="276" w:lineRule="auto"/>
    </w:pPr>
    <w:rPr>
      <w:rFonts w:asciiTheme="majorHAnsi" w:hAnsiTheme="majorHAnsi"/>
      <w:sz w:val="19"/>
      <w:szCs w:val="19"/>
    </w:rPr>
  </w:style>
  <w:style w:type="paragraph" w:customStyle="1" w:styleId="UPMCQandACopy">
    <w:name w:val="UPMC_QandA_Copy"/>
    <w:basedOn w:val="Normal"/>
    <w:qFormat/>
    <w:rsid w:val="00480391"/>
    <w:pPr>
      <w:spacing w:after="120" w:line="276" w:lineRule="auto"/>
      <w:ind w:left="225" w:hanging="225"/>
    </w:pPr>
    <w:rPr>
      <w:rFonts w:asciiTheme="majorHAnsi" w:hAnsiTheme="majorHAnsi"/>
      <w:sz w:val="19"/>
      <w:szCs w:val="19"/>
    </w:rPr>
  </w:style>
  <w:style w:type="character" w:customStyle="1" w:styleId="UPMCBoldBody">
    <w:name w:val="UPMC_BoldBody"/>
    <w:basedOn w:val="DefaultParagraphFont"/>
    <w:uiPriority w:val="1"/>
    <w:qFormat/>
    <w:rsid w:val="00480391"/>
    <w:rPr>
      <w:b/>
      <w:color w:val="771B61"/>
    </w:rPr>
  </w:style>
  <w:style w:type="paragraph" w:customStyle="1" w:styleId="UPMCIntroCopy">
    <w:name w:val="UPMC_IntroCopy"/>
    <w:basedOn w:val="Normal"/>
    <w:qFormat/>
    <w:rsid w:val="00A5098F"/>
    <w:pPr>
      <w:spacing w:after="120" w:line="360" w:lineRule="auto"/>
    </w:pPr>
    <w:rPr>
      <w:rFonts w:asciiTheme="majorHAnsi" w:hAnsiTheme="majorHAnsi"/>
      <w:i/>
      <w:color w:val="666D70"/>
      <w:sz w:val="22"/>
      <w:szCs w:val="22"/>
    </w:rPr>
  </w:style>
  <w:style w:type="table" w:styleId="TableGrid">
    <w:name w:val="Table Grid"/>
    <w:basedOn w:val="TableNormal"/>
    <w:uiPriority w:val="59"/>
    <w:rsid w:val="00480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PMCTableBodyCopy">
    <w:name w:val="UPMC_TableBodyCopy"/>
    <w:basedOn w:val="Normal"/>
    <w:qFormat/>
    <w:rsid w:val="00EB6EB0"/>
    <w:pPr>
      <w:spacing w:before="40" w:after="40"/>
      <w:jc w:val="center"/>
    </w:pPr>
    <w:rPr>
      <w:rFonts w:asciiTheme="majorHAnsi" w:hAnsiTheme="majorHAnsi"/>
      <w:sz w:val="18"/>
      <w:szCs w:val="18"/>
    </w:rPr>
  </w:style>
  <w:style w:type="paragraph" w:styleId="ListParagraph">
    <w:name w:val="List Paragraph"/>
    <w:basedOn w:val="Normal"/>
    <w:uiPriority w:val="34"/>
    <w:qFormat/>
    <w:rsid w:val="00A5098F"/>
    <w:pPr>
      <w:ind w:left="720"/>
      <w:contextualSpacing/>
    </w:pPr>
  </w:style>
  <w:style w:type="paragraph" w:customStyle="1" w:styleId="UPMCBullets">
    <w:name w:val="UPMC_Bullets"/>
    <w:basedOn w:val="ListParagraph"/>
    <w:qFormat/>
    <w:rsid w:val="00A5098F"/>
    <w:pPr>
      <w:numPr>
        <w:numId w:val="1"/>
      </w:numPr>
      <w:spacing w:after="120" w:line="276" w:lineRule="auto"/>
      <w:ind w:left="360"/>
    </w:pPr>
    <w:rPr>
      <w:rFonts w:asciiTheme="majorHAnsi" w:hAnsiTheme="majorHAnsi"/>
      <w:sz w:val="18"/>
      <w:szCs w:val="18"/>
    </w:rPr>
  </w:style>
  <w:style w:type="paragraph" w:customStyle="1" w:styleId="UPMCSubBullets">
    <w:name w:val="UPMC_SubBullets"/>
    <w:basedOn w:val="ListParagraph"/>
    <w:qFormat/>
    <w:rsid w:val="00A5098F"/>
    <w:pPr>
      <w:numPr>
        <w:ilvl w:val="1"/>
        <w:numId w:val="2"/>
      </w:numPr>
      <w:spacing w:after="120" w:line="276" w:lineRule="auto"/>
      <w:ind w:left="720"/>
    </w:pPr>
    <w:rPr>
      <w:rFonts w:asciiTheme="majorHAnsi" w:hAnsiTheme="majorHAnsi"/>
      <w:sz w:val="18"/>
      <w:szCs w:val="18"/>
    </w:rPr>
  </w:style>
  <w:style w:type="character" w:styleId="PageNumber">
    <w:name w:val="page number"/>
    <w:basedOn w:val="DefaultParagraphFont"/>
    <w:uiPriority w:val="99"/>
    <w:semiHidden/>
    <w:unhideWhenUsed/>
    <w:rsid w:val="008B4BFD"/>
  </w:style>
  <w:style w:type="paragraph" w:styleId="NormalWeb">
    <w:name w:val="Normal (Web)"/>
    <w:basedOn w:val="Normal"/>
    <w:uiPriority w:val="99"/>
    <w:semiHidden/>
    <w:unhideWhenUsed/>
    <w:rsid w:val="00DE4C23"/>
    <w:pPr>
      <w:spacing w:before="100" w:beforeAutospacing="1" w:after="100" w:afterAutospacing="1"/>
    </w:pPr>
    <w:rPr>
      <w:rFonts w:ascii="Times" w:hAnsi="Times" w:cs="Times New Roman"/>
      <w:sz w:val="20"/>
      <w:szCs w:val="20"/>
    </w:rPr>
  </w:style>
  <w:style w:type="paragraph" w:customStyle="1" w:styleId="Default">
    <w:name w:val="Default"/>
    <w:rsid w:val="00137324"/>
    <w:pPr>
      <w:autoSpaceDE w:val="0"/>
      <w:autoSpaceDN w:val="0"/>
      <w:adjustRightInd w:val="0"/>
    </w:pPr>
    <w:rPr>
      <w:rFonts w:ascii="Arial" w:eastAsia="Times New Roman" w:hAnsi="Arial" w:cs="Arial"/>
      <w:color w:val="000000"/>
    </w:rPr>
  </w:style>
  <w:style w:type="paragraph" w:customStyle="1" w:styleId="xmsonormal">
    <w:name w:val="x_msonormal"/>
    <w:basedOn w:val="Normal"/>
    <w:rsid w:val="00C446F1"/>
    <w:rPr>
      <w:rFonts w:ascii="Calibri" w:eastAsiaTheme="minorHAnsi" w:hAnsi="Calibri" w:cs="Calibri"/>
      <w:sz w:val="22"/>
      <w:szCs w:val="22"/>
    </w:rPr>
  </w:style>
  <w:style w:type="paragraph" w:customStyle="1" w:styleId="xmsolistparagraph">
    <w:name w:val="x_msolistparagraph"/>
    <w:basedOn w:val="Normal"/>
    <w:rsid w:val="00C446F1"/>
    <w:pPr>
      <w:ind w:left="720"/>
    </w:pPr>
    <w:rPr>
      <w:rFonts w:ascii="Calibri" w:eastAsiaTheme="minorHAnsi" w:hAnsi="Calibri" w:cs="Calibri"/>
      <w:sz w:val="22"/>
      <w:szCs w:val="22"/>
    </w:rPr>
  </w:style>
  <w:style w:type="paragraph" w:customStyle="1" w:styleId="xdefault">
    <w:name w:val="x_default"/>
    <w:basedOn w:val="Normal"/>
    <w:rsid w:val="00C446F1"/>
    <w:pPr>
      <w:autoSpaceDE w:val="0"/>
      <w:autoSpaceDN w:val="0"/>
    </w:pPr>
    <w:rPr>
      <w:rFonts w:ascii="Arial" w:eastAsiaTheme="minorHAnsi" w:hAnsi="Arial" w:cs="Arial"/>
      <w:color w:val="000000"/>
    </w:rPr>
  </w:style>
  <w:style w:type="character" w:styleId="Hyperlink">
    <w:name w:val="Hyperlink"/>
    <w:unhideWhenUsed/>
    <w:rsid w:val="00084BCC"/>
    <w:rPr>
      <w:color w:val="0000FF"/>
      <w:u w:val="single"/>
    </w:rPr>
  </w:style>
  <w:style w:type="paragraph" w:styleId="BodyText">
    <w:name w:val="Body Text"/>
    <w:basedOn w:val="Normal"/>
    <w:link w:val="BodyTextChar"/>
    <w:uiPriority w:val="1"/>
    <w:qFormat/>
    <w:rsid w:val="004906AF"/>
    <w:pPr>
      <w:widowControl w:val="0"/>
      <w:autoSpaceDE w:val="0"/>
      <w:autoSpaceDN w:val="0"/>
    </w:pPr>
    <w:rPr>
      <w:rFonts w:ascii="Calibri" w:eastAsia="Calibri" w:hAnsi="Calibri" w:cs="Calibri"/>
      <w:lang w:bidi="en-US"/>
    </w:rPr>
  </w:style>
  <w:style w:type="character" w:customStyle="1" w:styleId="BodyTextChar">
    <w:name w:val="Body Text Char"/>
    <w:basedOn w:val="DefaultParagraphFont"/>
    <w:link w:val="BodyText"/>
    <w:uiPriority w:val="1"/>
    <w:rsid w:val="004906AF"/>
    <w:rPr>
      <w:rFonts w:ascii="Calibri" w:eastAsia="Calibri" w:hAnsi="Calibri" w:cs="Calibri"/>
      <w:lang w:bidi="en-US"/>
    </w:rPr>
  </w:style>
  <w:style w:type="character" w:customStyle="1" w:styleId="Heading3Char">
    <w:name w:val="Heading 3 Char"/>
    <w:basedOn w:val="DefaultParagraphFont"/>
    <w:link w:val="Heading3"/>
    <w:uiPriority w:val="9"/>
    <w:rsid w:val="00DA236A"/>
    <w:rPr>
      <w:rFonts w:ascii="Calibri" w:eastAsia="Calibri" w:hAnsi="Calibri" w:cs="Calibri"/>
      <w:b/>
      <w:bCs/>
      <w:sz w:val="28"/>
      <w:szCs w:val="28"/>
      <w:lang w:bidi="en-US"/>
    </w:rPr>
  </w:style>
  <w:style w:type="character" w:customStyle="1" w:styleId="Heading4Char">
    <w:name w:val="Heading 4 Char"/>
    <w:basedOn w:val="DefaultParagraphFont"/>
    <w:link w:val="Heading4"/>
    <w:uiPriority w:val="9"/>
    <w:semiHidden/>
    <w:rsid w:val="002A6BC7"/>
    <w:rPr>
      <w:rFonts w:asciiTheme="majorHAnsi" w:eastAsiaTheme="majorEastAsia" w:hAnsiTheme="majorHAnsi" w:cstheme="majorBidi"/>
      <w:i/>
      <w:iCs/>
      <w:color w:val="365F91" w:themeColor="accent1" w:themeShade="BF"/>
    </w:rPr>
  </w:style>
  <w:style w:type="paragraph" w:styleId="PlainText">
    <w:name w:val="Plain Text"/>
    <w:basedOn w:val="Normal"/>
    <w:link w:val="PlainTextChar"/>
    <w:uiPriority w:val="99"/>
    <w:semiHidden/>
    <w:unhideWhenUsed/>
    <w:rsid w:val="00BE2327"/>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BE2327"/>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DC19FE"/>
    <w:rPr>
      <w:color w:val="605E5C"/>
      <w:shd w:val="clear" w:color="auto" w:fill="E1DFDD"/>
    </w:rPr>
  </w:style>
  <w:style w:type="character" w:styleId="UnresolvedMention">
    <w:name w:val="Unresolved Mention"/>
    <w:basedOn w:val="DefaultParagraphFont"/>
    <w:uiPriority w:val="99"/>
    <w:semiHidden/>
    <w:unhideWhenUsed/>
    <w:rsid w:val="00B971F5"/>
    <w:rPr>
      <w:color w:val="605E5C"/>
      <w:shd w:val="clear" w:color="auto" w:fill="E1DFDD"/>
    </w:rPr>
  </w:style>
  <w:style w:type="character" w:customStyle="1" w:styleId="Heading1Char">
    <w:name w:val="Heading 1 Char"/>
    <w:basedOn w:val="DefaultParagraphFont"/>
    <w:link w:val="Heading1"/>
    <w:uiPriority w:val="9"/>
    <w:rsid w:val="0066798B"/>
    <w:rPr>
      <w:rFonts w:asciiTheme="majorHAnsi" w:eastAsiaTheme="majorEastAsia" w:hAnsiTheme="majorHAnsi" w:cstheme="majorBidi"/>
      <w:color w:val="365F91" w:themeColor="accent1" w:themeShade="BF"/>
      <w:sz w:val="32"/>
      <w:szCs w:val="32"/>
    </w:rPr>
  </w:style>
  <w:style w:type="paragraph" w:customStyle="1" w:styleId="default0">
    <w:name w:val="default"/>
    <w:basedOn w:val="Normal"/>
    <w:rsid w:val="00F46537"/>
    <w:rPr>
      <w:rFonts w:ascii="Times New Roman" w:eastAsiaTheme="minorHAnsi" w:hAnsi="Times New Roman" w:cs="Times New Roman"/>
    </w:rPr>
  </w:style>
  <w:style w:type="character" w:styleId="Emphasis">
    <w:name w:val="Emphasis"/>
    <w:basedOn w:val="DefaultParagraphFont"/>
    <w:uiPriority w:val="20"/>
    <w:qFormat/>
    <w:rsid w:val="00F07D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61191">
      <w:bodyDiv w:val="1"/>
      <w:marLeft w:val="0"/>
      <w:marRight w:val="0"/>
      <w:marTop w:val="0"/>
      <w:marBottom w:val="0"/>
      <w:divBdr>
        <w:top w:val="none" w:sz="0" w:space="0" w:color="auto"/>
        <w:left w:val="none" w:sz="0" w:space="0" w:color="auto"/>
        <w:bottom w:val="none" w:sz="0" w:space="0" w:color="auto"/>
        <w:right w:val="none" w:sz="0" w:space="0" w:color="auto"/>
      </w:divBdr>
    </w:div>
    <w:div w:id="390273578">
      <w:bodyDiv w:val="1"/>
      <w:marLeft w:val="0"/>
      <w:marRight w:val="0"/>
      <w:marTop w:val="0"/>
      <w:marBottom w:val="0"/>
      <w:divBdr>
        <w:top w:val="none" w:sz="0" w:space="0" w:color="auto"/>
        <w:left w:val="none" w:sz="0" w:space="0" w:color="auto"/>
        <w:bottom w:val="none" w:sz="0" w:space="0" w:color="auto"/>
        <w:right w:val="none" w:sz="0" w:space="0" w:color="auto"/>
      </w:divBdr>
    </w:div>
    <w:div w:id="532839538">
      <w:bodyDiv w:val="1"/>
      <w:marLeft w:val="0"/>
      <w:marRight w:val="0"/>
      <w:marTop w:val="0"/>
      <w:marBottom w:val="0"/>
      <w:divBdr>
        <w:top w:val="none" w:sz="0" w:space="0" w:color="auto"/>
        <w:left w:val="none" w:sz="0" w:space="0" w:color="auto"/>
        <w:bottom w:val="none" w:sz="0" w:space="0" w:color="auto"/>
        <w:right w:val="none" w:sz="0" w:space="0" w:color="auto"/>
      </w:divBdr>
    </w:div>
    <w:div w:id="573128972">
      <w:bodyDiv w:val="1"/>
      <w:marLeft w:val="0"/>
      <w:marRight w:val="0"/>
      <w:marTop w:val="0"/>
      <w:marBottom w:val="0"/>
      <w:divBdr>
        <w:top w:val="none" w:sz="0" w:space="0" w:color="auto"/>
        <w:left w:val="none" w:sz="0" w:space="0" w:color="auto"/>
        <w:bottom w:val="none" w:sz="0" w:space="0" w:color="auto"/>
        <w:right w:val="none" w:sz="0" w:space="0" w:color="auto"/>
      </w:divBdr>
    </w:div>
    <w:div w:id="606498988">
      <w:bodyDiv w:val="1"/>
      <w:marLeft w:val="0"/>
      <w:marRight w:val="0"/>
      <w:marTop w:val="0"/>
      <w:marBottom w:val="0"/>
      <w:divBdr>
        <w:top w:val="none" w:sz="0" w:space="0" w:color="auto"/>
        <w:left w:val="none" w:sz="0" w:space="0" w:color="auto"/>
        <w:bottom w:val="none" w:sz="0" w:space="0" w:color="auto"/>
        <w:right w:val="none" w:sz="0" w:space="0" w:color="auto"/>
      </w:divBdr>
      <w:divsChild>
        <w:div w:id="1768504622">
          <w:marLeft w:val="0"/>
          <w:marRight w:val="0"/>
          <w:marTop w:val="0"/>
          <w:marBottom w:val="0"/>
          <w:divBdr>
            <w:top w:val="none" w:sz="0" w:space="0" w:color="auto"/>
            <w:left w:val="none" w:sz="0" w:space="0" w:color="auto"/>
            <w:bottom w:val="none" w:sz="0" w:space="0" w:color="auto"/>
            <w:right w:val="none" w:sz="0" w:space="0" w:color="auto"/>
          </w:divBdr>
        </w:div>
      </w:divsChild>
    </w:div>
    <w:div w:id="709454434">
      <w:bodyDiv w:val="1"/>
      <w:marLeft w:val="0"/>
      <w:marRight w:val="0"/>
      <w:marTop w:val="0"/>
      <w:marBottom w:val="0"/>
      <w:divBdr>
        <w:top w:val="none" w:sz="0" w:space="0" w:color="auto"/>
        <w:left w:val="none" w:sz="0" w:space="0" w:color="auto"/>
        <w:bottom w:val="none" w:sz="0" w:space="0" w:color="auto"/>
        <w:right w:val="none" w:sz="0" w:space="0" w:color="auto"/>
      </w:divBdr>
    </w:div>
    <w:div w:id="716390005">
      <w:bodyDiv w:val="1"/>
      <w:marLeft w:val="0"/>
      <w:marRight w:val="0"/>
      <w:marTop w:val="0"/>
      <w:marBottom w:val="0"/>
      <w:divBdr>
        <w:top w:val="none" w:sz="0" w:space="0" w:color="auto"/>
        <w:left w:val="none" w:sz="0" w:space="0" w:color="auto"/>
        <w:bottom w:val="none" w:sz="0" w:space="0" w:color="auto"/>
        <w:right w:val="none" w:sz="0" w:space="0" w:color="auto"/>
      </w:divBdr>
    </w:div>
    <w:div w:id="732048801">
      <w:bodyDiv w:val="1"/>
      <w:marLeft w:val="0"/>
      <w:marRight w:val="0"/>
      <w:marTop w:val="0"/>
      <w:marBottom w:val="0"/>
      <w:divBdr>
        <w:top w:val="none" w:sz="0" w:space="0" w:color="auto"/>
        <w:left w:val="none" w:sz="0" w:space="0" w:color="auto"/>
        <w:bottom w:val="none" w:sz="0" w:space="0" w:color="auto"/>
        <w:right w:val="none" w:sz="0" w:space="0" w:color="auto"/>
      </w:divBdr>
    </w:div>
    <w:div w:id="1436053949">
      <w:bodyDiv w:val="1"/>
      <w:marLeft w:val="0"/>
      <w:marRight w:val="0"/>
      <w:marTop w:val="0"/>
      <w:marBottom w:val="0"/>
      <w:divBdr>
        <w:top w:val="none" w:sz="0" w:space="0" w:color="auto"/>
        <w:left w:val="none" w:sz="0" w:space="0" w:color="auto"/>
        <w:bottom w:val="none" w:sz="0" w:space="0" w:color="auto"/>
        <w:right w:val="none" w:sz="0" w:space="0" w:color="auto"/>
      </w:divBdr>
    </w:div>
    <w:div w:id="1592156900">
      <w:bodyDiv w:val="1"/>
      <w:marLeft w:val="0"/>
      <w:marRight w:val="0"/>
      <w:marTop w:val="0"/>
      <w:marBottom w:val="0"/>
      <w:divBdr>
        <w:top w:val="none" w:sz="0" w:space="0" w:color="auto"/>
        <w:left w:val="none" w:sz="0" w:space="0" w:color="auto"/>
        <w:bottom w:val="none" w:sz="0" w:space="0" w:color="auto"/>
        <w:right w:val="none" w:sz="0" w:space="0" w:color="auto"/>
      </w:divBdr>
    </w:div>
    <w:div w:id="1640915091">
      <w:bodyDiv w:val="1"/>
      <w:marLeft w:val="0"/>
      <w:marRight w:val="0"/>
      <w:marTop w:val="0"/>
      <w:marBottom w:val="0"/>
      <w:divBdr>
        <w:top w:val="none" w:sz="0" w:space="0" w:color="auto"/>
        <w:left w:val="none" w:sz="0" w:space="0" w:color="auto"/>
        <w:bottom w:val="none" w:sz="0" w:space="0" w:color="auto"/>
        <w:right w:val="none" w:sz="0" w:space="0" w:color="auto"/>
      </w:divBdr>
    </w:div>
    <w:div w:id="1918782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rcenter.pitt.edu" TargetMode="External"/><Relationship Id="rId18" Type="http://schemas.openxmlformats.org/officeDocument/2006/relationships/hyperlink" Target="mailto:covaleskijj@upmc.edu" TargetMode="External"/><Relationship Id="rId26" Type="http://schemas.openxmlformats.org/officeDocument/2006/relationships/image" Target="media/image3.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undnl@upmc.edu" TargetMode="External"/><Relationship Id="rId34" Type="http://schemas.openxmlformats.org/officeDocument/2006/relationships/hyperlink" Target="https://cce.upmc.com" TargetMode="External"/><Relationship Id="rId7" Type="http://schemas.openxmlformats.org/officeDocument/2006/relationships/settings" Target="settings.xml"/><Relationship Id="rId12" Type="http://schemas.openxmlformats.org/officeDocument/2006/relationships/hyperlink" Target="mailto:mundnl@upmc.edu" TargetMode="External"/><Relationship Id="rId17" Type="http://schemas.openxmlformats.org/officeDocument/2006/relationships/hyperlink" Target="http://www.starcenter.pitt.edu" TargetMode="External"/><Relationship Id="rId25" Type="http://schemas.openxmlformats.org/officeDocument/2006/relationships/hyperlink" Target="https://forms.office.com/Pages/ResponsePage.aspx?id=Ptc9i3JOeUaxkVbaFYhxK0DkK2RDK3JFoMlDz9Xry_lUNVlOR1JISElJNUlYODU2M1AzU0tRN0k4QS4u" TargetMode="External"/><Relationship Id="rId33" Type="http://schemas.openxmlformats.org/officeDocument/2006/relationships/hyperlink" Target="https://cce.upmc.co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valeskijj@upmc.edu" TargetMode="External"/><Relationship Id="rId20" Type="http://schemas.openxmlformats.org/officeDocument/2006/relationships/image" Target="media/image2.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itt.edu/" TargetMode="External"/><Relationship Id="rId24" Type="http://schemas.openxmlformats.org/officeDocument/2006/relationships/hyperlink" Target="mailto:mundnl@upmc.edu" TargetMode="External"/><Relationship Id="rId32" Type="http://schemas.openxmlformats.org/officeDocument/2006/relationships/hyperlink" Target="mailto:mundnl@upmc.edu" TargetMode="External"/><Relationship Id="rId37"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www.starcenter.pitt.edu" TargetMode="External"/><Relationship Id="rId23" Type="http://schemas.openxmlformats.org/officeDocument/2006/relationships/hyperlink" Target="https://cce.upmc.com/content/2022-star-center-conference-health-equity-and-youth-suicide" TargetMode="External"/><Relationship Id="rId28" Type="http://schemas.openxmlformats.org/officeDocument/2006/relationships/header" Target="header2.xm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erp.pitt.edu/conference-materials/" TargetMode="External"/><Relationship Id="rId22" Type="http://schemas.openxmlformats.org/officeDocument/2006/relationships/hyperlink" Target="mailto:mundnl@upmc.edu"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header5.xml.rels><?xml version="1.0" encoding="UTF-8" standalone="yes"?>
<Relationships xmlns="http://schemas.openxmlformats.org/package/2006/relationships"><Relationship Id="rId1" Type="http://schemas.openxmlformats.org/officeDocument/2006/relationships/image" Target="media/image4.jpg"/></Relationships>
</file>

<file path=word/_rels/header6.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B330A2AACB94478B4CC2F39002A861" ma:contentTypeVersion="13" ma:contentTypeDescription="Create a new document." ma:contentTypeScope="" ma:versionID="0908bfee750708606c9fa4a806c11d4c">
  <xsd:schema xmlns:xsd="http://www.w3.org/2001/XMLSchema" xmlns:xs="http://www.w3.org/2001/XMLSchema" xmlns:p="http://schemas.microsoft.com/office/2006/metadata/properties" xmlns:ns3="ba28866e-f5dd-4244-9a9f-5ea6ca469195" xmlns:ns4="1c19515c-c7c5-4d54-a7fa-846a4eb38078" targetNamespace="http://schemas.microsoft.com/office/2006/metadata/properties" ma:root="true" ma:fieldsID="aa12f17a35d829edb3c5a14cf87b96a8" ns3:_="" ns4:_="">
    <xsd:import namespace="ba28866e-f5dd-4244-9a9f-5ea6ca469195"/>
    <xsd:import namespace="1c19515c-c7c5-4d54-a7fa-846a4eb3807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8866e-f5dd-4244-9a9f-5ea6ca46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19515c-c7c5-4d54-a7fa-846a4eb380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5DDE95-B839-40D9-8760-7BAFF7FCC23E}">
  <ds:schemaRefs>
    <ds:schemaRef ds:uri="http://schemas.microsoft.com/sharepoint/v3/contenttype/forms"/>
  </ds:schemaRefs>
</ds:datastoreItem>
</file>

<file path=customXml/itemProps2.xml><?xml version="1.0" encoding="utf-8"?>
<ds:datastoreItem xmlns:ds="http://schemas.openxmlformats.org/officeDocument/2006/customXml" ds:itemID="{E00CAE6B-62C8-4EE8-9603-CC49E3075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8866e-f5dd-4244-9a9f-5ea6ca469195"/>
    <ds:schemaRef ds:uri="1c19515c-c7c5-4d54-a7fa-846a4eb38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7C12AE-C697-4637-A3C3-E93EB2E930A6}">
  <ds:schemaRefs>
    <ds:schemaRef ds:uri="http://schemas.openxmlformats.org/officeDocument/2006/bibliography"/>
  </ds:schemaRefs>
</ds:datastoreItem>
</file>

<file path=customXml/itemProps4.xml><?xml version="1.0" encoding="utf-8"?>
<ds:datastoreItem xmlns:ds="http://schemas.openxmlformats.org/officeDocument/2006/customXml" ds:itemID="{348FFEB8-C7A3-464F-B1DF-BCFC914EF8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4383</Words>
  <Characters>24987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Hruska</dc:creator>
  <cp:keywords/>
  <dc:description/>
  <cp:lastModifiedBy>Covaleski, Jamey</cp:lastModifiedBy>
  <cp:revision>9</cp:revision>
  <cp:lastPrinted>2013-06-07T18:18:00Z</cp:lastPrinted>
  <dcterms:created xsi:type="dcterms:W3CDTF">2022-02-21T16:02:00Z</dcterms:created>
  <dcterms:modified xsi:type="dcterms:W3CDTF">2022-04-06T18:51:00Z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0x010100B0B330A2AACB94478B4CC2F39002A861</vt:lpwstr>
  </property>
</Properties>
</file>